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8" w:leftChars="304" w:hanging="1320" w:hangingChars="300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内蒙古自治区多式联运“一单制”试点工程阶段性评估</w:t>
      </w:r>
      <w:r>
        <w:rPr>
          <w:rFonts w:hint="eastAsia" w:ascii="宋体" w:hAnsi="宋体" w:eastAsia="宋体" w:cs="宋体"/>
          <w:spacing w:val="-6"/>
          <w:sz w:val="44"/>
          <w:szCs w:val="44"/>
          <w:lang w:val="en-US" w:eastAsia="zh-CN"/>
        </w:rPr>
        <w:t>排名前五名企业名单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包头钢铁（集团）铁捷物流有限公司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巴彦淖尔易达通智慧物流有限公司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甘其毛都嘉友国际物流有限公司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内蒙古蒙俄经贸集运有限公司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准格尔旗巴运汽车运输有限责任公司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zk4Y2RlYTYyOWJlNWI5OWViZWU5ZjU0YThjODcifQ=="/>
  </w:docVars>
  <w:rsids>
    <w:rsidRoot w:val="00000000"/>
    <w:rsid w:val="36501A84"/>
    <w:rsid w:val="42614A67"/>
    <w:rsid w:val="59585AFA"/>
    <w:rsid w:val="646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2023-03-10T06:46:00Z</dcterms:created>
  <dc:creator>LENOVO</dc:creator>
  <cp:lastModifiedBy>李京</cp:lastModifiedBy>
  <dcterms:modified xsi:type="dcterms:W3CDTF">2023-10-23T07:14:25Z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9AA3737273914D4F86A9EF469D3E86B6</vt:lpwstr>
  </property>
</Properties>
</file>