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7FB96">
      <w:pPr>
        <w:adjustRightInd w:val="0"/>
        <w:snapToGrid w:val="0"/>
        <w:spacing w:line="60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2024年第十五届全国交通运输行业职业技能大赛内蒙古赛区公路养护工（职工组）赛项预赛（暨“建功‘十四五’ 奋进新征程”2024 年内蒙古自治区公路养护工职工职业技能比赛）技术方案</w:t>
      </w:r>
    </w:p>
    <w:p w14:paraId="798E0583">
      <w:pPr>
        <w:spacing w:line="580" w:lineRule="exact"/>
        <w:ind w:firstLine="880" w:firstLineChars="200"/>
        <w:rPr>
          <w:rFonts w:eastAsia="微软雅黑"/>
          <w:bCs/>
          <w:sz w:val="44"/>
          <w:szCs w:val="44"/>
        </w:rPr>
      </w:pPr>
    </w:p>
    <w:p w14:paraId="1088E7AD">
      <w:pPr>
        <w:spacing w:line="580" w:lineRule="exact"/>
        <w:ind w:firstLine="640" w:firstLineChars="200"/>
        <w:rPr>
          <w:rFonts w:eastAsia="仿宋_GB2312"/>
          <w:sz w:val="32"/>
          <w:szCs w:val="32"/>
        </w:rPr>
      </w:pPr>
      <w:r>
        <w:rPr>
          <w:rFonts w:eastAsia="仿宋_GB2312"/>
          <w:sz w:val="32"/>
          <w:szCs w:val="32"/>
        </w:rPr>
        <w:t>为科学组织</w:t>
      </w:r>
      <w:r>
        <w:rPr>
          <w:rFonts w:hint="eastAsia" w:eastAsia="仿宋_GB2312"/>
          <w:sz w:val="32"/>
          <w:szCs w:val="32"/>
        </w:rPr>
        <w:t>2024年第十五届全国交通运输行业职业技能大赛内蒙古赛区公路养护工（职工组）赛项预赛（暨“建功‘十四五’ 奋进新征程”2024 年内蒙古自治区公路养护工职工职业技能比赛）</w:t>
      </w:r>
      <w:r>
        <w:rPr>
          <w:rFonts w:eastAsia="仿宋_GB2312"/>
          <w:sz w:val="32"/>
          <w:szCs w:val="32"/>
        </w:rPr>
        <w:t>，保证大赛公平公正，维护参赛单位、参赛选手的合法权益，根据大赛有关规定，</w:t>
      </w:r>
      <w:r>
        <w:rPr>
          <w:rFonts w:hint="eastAsia" w:eastAsia="仿宋_GB2312"/>
          <w:sz w:val="32"/>
          <w:szCs w:val="32"/>
        </w:rPr>
        <w:t>参照《2024年全国行业职业技能竞赛——第十五届全国交通运输行业“升拓杯”公路养护工（职工组）职业技能大赛技术方案》，结合我区公路养护工作实际，</w:t>
      </w:r>
      <w:r>
        <w:rPr>
          <w:rFonts w:eastAsia="仿宋_GB2312"/>
          <w:sz w:val="32"/>
          <w:szCs w:val="32"/>
        </w:rPr>
        <w:t>制定本方案。</w:t>
      </w:r>
    </w:p>
    <w:p w14:paraId="0D32C886">
      <w:pPr>
        <w:spacing w:line="580" w:lineRule="exact"/>
        <w:ind w:firstLine="640" w:firstLineChars="200"/>
        <w:outlineLvl w:val="0"/>
        <w:rPr>
          <w:rFonts w:eastAsia="黑体"/>
          <w:sz w:val="32"/>
          <w:szCs w:val="32"/>
        </w:rPr>
      </w:pPr>
      <w:r>
        <w:rPr>
          <w:rFonts w:eastAsia="黑体"/>
          <w:sz w:val="32"/>
          <w:szCs w:val="32"/>
        </w:rPr>
        <w:t>一、大赛职业</w:t>
      </w:r>
    </w:p>
    <w:p w14:paraId="282011F5">
      <w:pPr>
        <w:spacing w:line="580" w:lineRule="exact"/>
        <w:ind w:firstLine="640" w:firstLineChars="200"/>
        <w:rPr>
          <w:rFonts w:eastAsia="仿宋_GB2312"/>
          <w:sz w:val="32"/>
          <w:szCs w:val="32"/>
        </w:rPr>
      </w:pPr>
      <w:r>
        <w:rPr>
          <w:rFonts w:eastAsia="仿宋_GB2312"/>
          <w:sz w:val="32"/>
          <w:szCs w:val="32"/>
        </w:rPr>
        <w:t>大赛职业为公路养护工，范围为使用工具和设备，管理、维护公路、桥梁、隧道等工程设施的从业人员。</w:t>
      </w:r>
    </w:p>
    <w:p w14:paraId="72CD8EAC">
      <w:pPr>
        <w:spacing w:line="580" w:lineRule="exact"/>
        <w:ind w:firstLine="640" w:firstLineChars="200"/>
        <w:outlineLvl w:val="0"/>
        <w:rPr>
          <w:rFonts w:eastAsia="黑体"/>
          <w:sz w:val="32"/>
          <w:szCs w:val="32"/>
        </w:rPr>
      </w:pPr>
      <w:r>
        <w:rPr>
          <w:rFonts w:eastAsia="黑体"/>
          <w:sz w:val="32"/>
          <w:szCs w:val="32"/>
        </w:rPr>
        <w:t>二、选手条件</w:t>
      </w:r>
    </w:p>
    <w:p w14:paraId="38C2CAC4">
      <w:pPr>
        <w:pStyle w:val="302"/>
        <w:spacing w:line="580" w:lineRule="exact"/>
        <w:ind w:firstLine="64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w:t>
      </w:r>
      <w:r>
        <w:rPr>
          <w:rFonts w:ascii="仿宋_GB2312" w:hAnsi="Times New Roman" w:eastAsia="仿宋_GB2312" w:cs="Times New Roman"/>
          <w:kern w:val="2"/>
          <w:sz w:val="32"/>
          <w:szCs w:val="32"/>
        </w:rPr>
        <w:t>.</w:t>
      </w:r>
      <w:r>
        <w:rPr>
          <w:rFonts w:hint="eastAsia" w:ascii="仿宋_GB2312" w:hAnsi="Times New Roman" w:eastAsia="仿宋_GB2312" w:cs="Times New Roman"/>
          <w:kern w:val="2"/>
          <w:sz w:val="32"/>
          <w:szCs w:val="32"/>
        </w:rPr>
        <w:t>参赛人员范围为从事道路、桥梁、隧道等养护相关工作非管理岗位的一线正式职工（含单位与劳务派遣公司签订正式用人协议的劳务人员，报名时以单位为职工缴纳社保记录或与劳务派遣公司签订正式用人协议为准）。</w:t>
      </w:r>
    </w:p>
    <w:p w14:paraId="1AA45AFD">
      <w:pPr>
        <w:spacing w:line="58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思想政治素质好，职业道德修养高，取得从业或上岗资质，具有1年以上（2023年9月1日前参加工作）工作经历，无不良从业记录的一线职工，选手年龄不超过法定退休年龄（报名时由选手和竞赛组织单位分别提供相关证明材料）。</w:t>
      </w:r>
    </w:p>
    <w:p w14:paraId="0649EE05">
      <w:pPr>
        <w:spacing w:line="580" w:lineRule="exact"/>
        <w:ind w:firstLine="640" w:firstLineChars="200"/>
        <w:rPr>
          <w:rFonts w:ascii="仿宋_GB2312" w:eastAsia="仿宋_GB2312"/>
          <w:sz w:val="32"/>
          <w:szCs w:val="32"/>
        </w:rPr>
      </w:pPr>
      <w:r>
        <w:rPr>
          <w:rFonts w:hint="eastAsia" w:ascii="仿宋_GB2312" w:eastAsia="仿宋_GB2312"/>
          <w:sz w:val="32"/>
          <w:szCs w:val="32"/>
        </w:rPr>
        <w:t>3.已获得“中华技能大奖”“全国五一劳动奖章”“全国技术能手”称号人员和取得上述称号申报资格的人员，以及在同类工种国家级一类大赛获得前 5 名（双人赛前 3 名、单人赛前 2 名）、在自治区大赛获得第 1 名的选手不得以选手身份参赛，在校学生不得以职工身份参赛。</w:t>
      </w:r>
    </w:p>
    <w:p w14:paraId="4719CFF9">
      <w:pPr>
        <w:spacing w:line="580" w:lineRule="exact"/>
        <w:ind w:firstLine="640" w:firstLineChars="200"/>
        <w:outlineLvl w:val="0"/>
        <w:rPr>
          <w:rFonts w:eastAsia="黑体"/>
          <w:sz w:val="32"/>
          <w:szCs w:val="32"/>
        </w:rPr>
      </w:pPr>
      <w:r>
        <w:rPr>
          <w:rFonts w:eastAsia="黑体"/>
          <w:sz w:val="32"/>
          <w:szCs w:val="32"/>
        </w:rPr>
        <w:t>三、大赛名额分配</w:t>
      </w:r>
    </w:p>
    <w:p w14:paraId="31DA6CF6">
      <w:pPr>
        <w:spacing w:line="580" w:lineRule="exact"/>
        <w:ind w:firstLine="640" w:firstLineChars="200"/>
        <w:rPr>
          <w:rFonts w:ascii="仿宋_GB2312" w:eastAsia="仿宋_GB2312"/>
          <w:sz w:val="32"/>
          <w:szCs w:val="32"/>
        </w:rPr>
      </w:pPr>
      <w:r>
        <w:rPr>
          <w:rFonts w:hint="eastAsia" w:ascii="仿宋_GB2312" w:eastAsia="仿宋_GB2312"/>
          <w:sz w:val="32"/>
          <w:szCs w:val="32"/>
        </w:rPr>
        <w:t>1.每个盟市可选派 1-2 名参赛选手、1 名领队（技术指导）人员组成参赛队。</w:t>
      </w:r>
    </w:p>
    <w:p w14:paraId="155A08FF">
      <w:pPr>
        <w:spacing w:line="580" w:lineRule="exact"/>
        <w:ind w:firstLine="640" w:firstLineChars="200"/>
        <w:rPr>
          <w:rFonts w:ascii="仿宋_GB2312" w:eastAsia="仿宋_GB2312"/>
          <w:sz w:val="32"/>
          <w:szCs w:val="32"/>
        </w:rPr>
      </w:pPr>
      <w:r>
        <w:rPr>
          <w:rFonts w:hint="eastAsia" w:ascii="仿宋_GB2312" w:eastAsia="仿宋_GB2312"/>
          <w:sz w:val="32"/>
          <w:szCs w:val="32"/>
        </w:rPr>
        <w:t>2.内蒙古交通集团有限公司以各分、子公司及其所属公司为单位组成参赛队，每队可选派 1-2 名参赛选手，</w:t>
      </w:r>
      <w:r>
        <w:rPr>
          <w:rFonts w:ascii="仿宋_GB2312" w:eastAsia="仿宋_GB2312"/>
          <w:sz w:val="32"/>
          <w:szCs w:val="32"/>
        </w:rPr>
        <w:t>1</w:t>
      </w:r>
      <w:r>
        <w:rPr>
          <w:rFonts w:hint="eastAsia" w:ascii="仿宋_GB2312" w:eastAsia="仿宋_GB2312"/>
          <w:sz w:val="32"/>
          <w:szCs w:val="32"/>
        </w:rPr>
        <w:t>名领队（技术指导）人员。</w:t>
      </w:r>
    </w:p>
    <w:p w14:paraId="73EDB2B1">
      <w:pPr>
        <w:spacing w:line="580" w:lineRule="exact"/>
        <w:ind w:firstLine="640" w:firstLineChars="200"/>
        <w:outlineLvl w:val="0"/>
        <w:rPr>
          <w:rFonts w:eastAsia="黑体"/>
          <w:sz w:val="32"/>
          <w:szCs w:val="32"/>
        </w:rPr>
      </w:pPr>
      <w:r>
        <w:rPr>
          <w:rFonts w:eastAsia="黑体"/>
          <w:sz w:val="32"/>
          <w:szCs w:val="32"/>
        </w:rPr>
        <w:t>四、大赛成绩</w:t>
      </w:r>
    </w:p>
    <w:p w14:paraId="756C8397">
      <w:pPr>
        <w:spacing w:line="580" w:lineRule="exact"/>
        <w:ind w:firstLine="640" w:firstLineChars="200"/>
        <w:rPr>
          <w:rFonts w:ascii="仿宋_GB2312" w:eastAsia="仿宋_GB2312"/>
          <w:sz w:val="32"/>
          <w:szCs w:val="32"/>
        </w:rPr>
      </w:pPr>
      <w:r>
        <w:rPr>
          <w:rFonts w:hint="eastAsia" w:ascii="仿宋_GB2312" w:eastAsia="仿宋_GB2312"/>
          <w:sz w:val="32"/>
          <w:szCs w:val="32"/>
        </w:rPr>
        <w:t>参赛队总成绩由理论知识和技能操作两部分成绩组成，其中理论知识成绩按20%的比例计入总成绩；技能操作成绩按80%的比例计入总成绩，技能操作成绩取参赛队三个竞赛项目成绩按照权重计算，所有比赛项目满分均为100分，成绩四舍五入法均计算到小数点后2位。</w:t>
      </w:r>
    </w:p>
    <w:p w14:paraId="378FB16D">
      <w:pPr>
        <w:spacing w:line="580" w:lineRule="exact"/>
        <w:ind w:firstLine="640" w:firstLineChars="200"/>
        <w:rPr>
          <w:rFonts w:eastAsia="仿宋_GB2312"/>
          <w:sz w:val="32"/>
          <w:szCs w:val="32"/>
        </w:rPr>
      </w:pPr>
      <w:r>
        <w:rPr>
          <w:rFonts w:eastAsia="仿宋_GB2312"/>
          <w:sz w:val="32"/>
          <w:szCs w:val="32"/>
        </w:rPr>
        <w:t>所有参赛队名次按总成绩由高到低排序，确定最终名次。若总成绩相同，则以技能操作成绩高者名次在前；若总成绩和技能操作竞赛成绩均相同，则以完成技能操作所有项目总时间少者名次在前；如总成绩、技能操作成绩、完成技能操作所有项目总时间均相同，则以混凝土结构质量检测项目成绩高者名次在前，如该项目成绩仍然相同则以该项目完成时间少者名次在前。</w:t>
      </w:r>
    </w:p>
    <w:p w14:paraId="3C1314BA">
      <w:pPr>
        <w:spacing w:line="580" w:lineRule="exact"/>
        <w:ind w:firstLine="640" w:firstLineChars="200"/>
        <w:outlineLvl w:val="0"/>
        <w:rPr>
          <w:rFonts w:eastAsia="黑体"/>
          <w:sz w:val="32"/>
          <w:szCs w:val="32"/>
        </w:rPr>
      </w:pPr>
      <w:r>
        <w:rPr>
          <w:rFonts w:eastAsia="黑体"/>
          <w:sz w:val="32"/>
          <w:szCs w:val="32"/>
        </w:rPr>
        <w:t>五、大赛内容</w:t>
      </w:r>
    </w:p>
    <w:p w14:paraId="6A0C8DB4">
      <w:pPr>
        <w:pStyle w:val="302"/>
        <w:spacing w:line="580" w:lineRule="exact"/>
        <w:ind w:left="6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大赛内容分为理论知识竞赛和技能操作竞赛两部分。</w:t>
      </w:r>
    </w:p>
    <w:p w14:paraId="25CF62DC">
      <w:pPr>
        <w:pStyle w:val="302"/>
        <w:spacing w:line="580" w:lineRule="exact"/>
        <w:ind w:left="600"/>
        <w:rPr>
          <w:rFonts w:ascii="Times New Roman" w:hAnsi="Times New Roman" w:eastAsia="楷体" w:cs="Times New Roman"/>
          <w:sz w:val="32"/>
          <w:szCs w:val="32"/>
        </w:rPr>
      </w:pPr>
      <w:r>
        <w:rPr>
          <w:rFonts w:ascii="Times New Roman" w:hAnsi="Times New Roman" w:eastAsia="楷体" w:cs="Times New Roman"/>
          <w:sz w:val="32"/>
          <w:szCs w:val="32"/>
        </w:rPr>
        <w:t>（一）理论知识竞赛（满分为100分，占总分20%）</w:t>
      </w:r>
    </w:p>
    <w:p w14:paraId="171274B4">
      <w:pPr>
        <w:pStyle w:val="302"/>
        <w:spacing w:line="580" w:lineRule="exact"/>
        <w:ind w:firstLine="640"/>
        <w:jc w:val="both"/>
        <w:rPr>
          <w:rFonts w:ascii="仿宋_GB2312" w:hAnsi="Times New Roman" w:eastAsia="仿宋_GB2312" w:cs="Times New Roman"/>
          <w:color w:val="FF0000"/>
          <w:sz w:val="32"/>
          <w:szCs w:val="32"/>
        </w:rPr>
      </w:pPr>
      <w:r>
        <w:rPr>
          <w:rFonts w:hint="eastAsia" w:ascii="仿宋_GB2312" w:hAnsi="Times New Roman" w:eastAsia="仿宋_GB2312" w:cs="Times New Roman"/>
          <w:sz w:val="32"/>
          <w:szCs w:val="32"/>
        </w:rPr>
        <w:t>理论知识竞赛采用闭卷机考（试题库中系统随机抽题）的方式进行，限定时间为60分钟，题型为不定项选择题。</w:t>
      </w:r>
      <w:r>
        <w:rPr>
          <w:rFonts w:hint="eastAsia" w:ascii="仿宋_GB2312" w:hAnsi="Times New Roman" w:eastAsia="仿宋_GB2312" w:cs="Times New Roman"/>
          <w:color w:val="000000" w:themeColor="text1"/>
          <w:sz w:val="32"/>
          <w:szCs w:val="32"/>
          <w14:textFill>
            <w14:solidFill>
              <w14:schemeClr w14:val="tx1"/>
            </w14:solidFill>
          </w14:textFill>
        </w:rPr>
        <w:t>试题库（600道题）中80%试题提前一定时间公开供参赛队伍练习，试题库（600道题）中20%试题考试时进行随机抽取。具体实施细则见附件1。</w:t>
      </w:r>
    </w:p>
    <w:p w14:paraId="3B864C68">
      <w:pPr>
        <w:pStyle w:val="302"/>
        <w:spacing w:line="580" w:lineRule="exact"/>
        <w:ind w:firstLine="640"/>
        <w:rPr>
          <w:rFonts w:ascii="仿宋_GB2312" w:hAnsi="Times New Roman" w:eastAsia="仿宋_GB2312" w:cs="Times New Roman"/>
          <w:sz w:val="32"/>
          <w:szCs w:val="32"/>
        </w:rPr>
      </w:pPr>
      <w:r>
        <w:rPr>
          <w:rFonts w:hint="eastAsia" w:ascii="仿宋_GB2312" w:hAnsi="Times New Roman" w:eastAsia="仿宋_GB2312" w:cs="Times New Roman"/>
          <w:sz w:val="32"/>
          <w:szCs w:val="32"/>
        </w:rPr>
        <w:t>理论知识参考资料：</w:t>
      </w:r>
    </w:p>
    <w:p w14:paraId="3232B46C">
      <w:pPr>
        <w:spacing w:line="580" w:lineRule="exact"/>
        <w:ind w:firstLine="640"/>
        <w:rPr>
          <w:rFonts w:ascii="仿宋_GB2312" w:eastAsia="仿宋_GB2312"/>
          <w:sz w:val="32"/>
          <w:szCs w:val="32"/>
        </w:rPr>
      </w:pPr>
      <w:r>
        <w:rPr>
          <w:rFonts w:hint="eastAsia" w:ascii="仿宋_GB2312" w:eastAsia="仿宋_GB2312"/>
          <w:sz w:val="32"/>
          <w:szCs w:val="32"/>
        </w:rPr>
        <w:t>《公路养护技术标准》《公路沥青路面养护技术规范》《公路桥涵养护规范》《公路隧道养护技术规范》《公路养护安全作业规程》《公路技术状况评定标准》《公路桥梁技术状况评定标准》《公路养护工程质量检验评定标准》《公路养护工程技术人员职业标准》等现行规范标准、公路养护管理相关规定和政策办法、公路养护基础知识、基本常识等。</w:t>
      </w:r>
    </w:p>
    <w:p w14:paraId="05B4ED10">
      <w:pPr>
        <w:pStyle w:val="302"/>
        <w:spacing w:line="580" w:lineRule="exact"/>
        <w:ind w:left="600"/>
        <w:rPr>
          <w:rFonts w:ascii="Times New Roman" w:hAnsi="Times New Roman" w:eastAsia="楷体" w:cs="Times New Roman"/>
          <w:sz w:val="32"/>
          <w:szCs w:val="32"/>
        </w:rPr>
      </w:pPr>
      <w:r>
        <w:rPr>
          <w:rFonts w:hint="eastAsia" w:ascii="Times New Roman" w:hAnsi="Times New Roman" w:eastAsia="楷体" w:cs="Times New Roman"/>
          <w:sz w:val="32"/>
          <w:szCs w:val="32"/>
        </w:rPr>
        <w:t>（二）</w:t>
      </w:r>
      <w:r>
        <w:rPr>
          <w:rFonts w:ascii="Times New Roman" w:hAnsi="Times New Roman" w:eastAsia="楷体" w:cs="Times New Roman"/>
          <w:sz w:val="32"/>
          <w:szCs w:val="32"/>
        </w:rPr>
        <w:t>技能操作竞赛</w:t>
      </w:r>
    </w:p>
    <w:p w14:paraId="65AD07E9">
      <w:pPr>
        <w:pStyle w:val="302"/>
        <w:spacing w:line="580" w:lineRule="exact"/>
        <w:ind w:left="600"/>
        <w:rPr>
          <w:rFonts w:eastAsia="仿宋_GB2312"/>
          <w:b/>
          <w:sz w:val="28"/>
          <w:szCs w:val="28"/>
        </w:rPr>
      </w:pPr>
      <w:r>
        <w:rPr>
          <w:rFonts w:ascii="Times New Roman" w:hAnsi="Times New Roman" w:cs="Times New Roman"/>
          <w:sz w:val="32"/>
          <w:szCs w:val="32"/>
        </w:rPr>
        <w:t>技能操作竞赛项目分为3个项目，具体如下表1。</w:t>
      </w:r>
    </w:p>
    <w:p w14:paraId="45B5340F">
      <w:pPr>
        <w:spacing w:line="580" w:lineRule="exact"/>
        <w:ind w:firstLine="2249" w:firstLineChars="800"/>
        <w:rPr>
          <w:rFonts w:eastAsia="仿宋_GB2312"/>
          <w:b/>
          <w:sz w:val="28"/>
          <w:szCs w:val="28"/>
        </w:rPr>
      </w:pPr>
      <w:r>
        <w:rPr>
          <w:rFonts w:eastAsia="仿宋_GB2312"/>
          <w:b/>
          <w:sz w:val="28"/>
          <w:szCs w:val="28"/>
        </w:rPr>
        <w:t>表1  职工组技能操作竞赛项目</w:t>
      </w:r>
      <w:r>
        <w:rPr>
          <w:rFonts w:eastAsia="仿宋_GB2312"/>
          <w:sz w:val="28"/>
          <w:szCs w:val="28"/>
        </w:rPr>
        <w:t xml:space="preserve"> </w:t>
      </w:r>
    </w:p>
    <w:tbl>
      <w:tblPr>
        <w:tblStyle w:val="38"/>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0"/>
        <w:gridCol w:w="4961"/>
        <w:gridCol w:w="1276"/>
      </w:tblGrid>
      <w:tr w14:paraId="666D1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410" w:type="dxa"/>
            <w:vAlign w:val="center"/>
          </w:tcPr>
          <w:p w14:paraId="7D4399EF">
            <w:pPr>
              <w:snapToGrid w:val="0"/>
              <w:jc w:val="center"/>
              <w:rPr>
                <w:rFonts w:eastAsia="仿宋_GB2312"/>
                <w:b/>
                <w:sz w:val="24"/>
              </w:rPr>
            </w:pPr>
            <w:r>
              <w:rPr>
                <w:rFonts w:eastAsia="仿宋_GB2312"/>
                <w:b/>
                <w:sz w:val="24"/>
              </w:rPr>
              <w:t>竞赛项目类型</w:t>
            </w:r>
          </w:p>
        </w:tc>
        <w:tc>
          <w:tcPr>
            <w:tcW w:w="4961" w:type="dxa"/>
            <w:vAlign w:val="center"/>
          </w:tcPr>
          <w:p w14:paraId="5BF84780">
            <w:pPr>
              <w:snapToGrid w:val="0"/>
              <w:jc w:val="center"/>
              <w:rPr>
                <w:rFonts w:eastAsia="仿宋_GB2312"/>
                <w:b/>
                <w:sz w:val="24"/>
              </w:rPr>
            </w:pPr>
            <w:r>
              <w:rPr>
                <w:rFonts w:eastAsia="仿宋_GB2312"/>
                <w:b/>
                <w:sz w:val="24"/>
              </w:rPr>
              <w:t>竞赛具体内容</w:t>
            </w:r>
          </w:p>
        </w:tc>
        <w:tc>
          <w:tcPr>
            <w:tcW w:w="1276" w:type="dxa"/>
            <w:vAlign w:val="center"/>
          </w:tcPr>
          <w:p w14:paraId="519E0906">
            <w:pPr>
              <w:jc w:val="center"/>
              <w:rPr>
                <w:rFonts w:eastAsia="仿宋_GB2312"/>
                <w:b/>
                <w:sz w:val="24"/>
              </w:rPr>
            </w:pPr>
            <w:r>
              <w:rPr>
                <w:rFonts w:eastAsia="仿宋_GB2312"/>
                <w:b/>
                <w:sz w:val="24"/>
              </w:rPr>
              <w:t>所占权重</w:t>
            </w:r>
          </w:p>
        </w:tc>
      </w:tr>
      <w:tr w14:paraId="4350D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10" w:type="dxa"/>
            <w:vAlign w:val="center"/>
          </w:tcPr>
          <w:p w14:paraId="53233397">
            <w:pPr>
              <w:snapToGrid w:val="0"/>
              <w:jc w:val="center"/>
              <w:rPr>
                <w:rFonts w:eastAsia="仿宋_GB2312"/>
                <w:b/>
                <w:sz w:val="24"/>
              </w:rPr>
            </w:pPr>
            <w:r>
              <w:rPr>
                <w:rFonts w:eastAsia="仿宋_GB2312"/>
                <w:b/>
                <w:sz w:val="24"/>
              </w:rPr>
              <w:t>混凝土结构质量检测</w:t>
            </w:r>
          </w:p>
        </w:tc>
        <w:tc>
          <w:tcPr>
            <w:tcW w:w="4961" w:type="dxa"/>
            <w:vAlign w:val="center"/>
          </w:tcPr>
          <w:p w14:paraId="0B6D7B83">
            <w:pPr>
              <w:numPr>
                <w:ilvl w:val="0"/>
                <w:numId w:val="2"/>
              </w:numPr>
              <w:autoSpaceDE w:val="0"/>
              <w:autoSpaceDN w:val="0"/>
              <w:snapToGrid w:val="0"/>
              <w:jc w:val="left"/>
              <w:rPr>
                <w:rFonts w:eastAsia="仿宋_GB2312"/>
                <w:sz w:val="24"/>
              </w:rPr>
            </w:pPr>
            <w:r>
              <w:rPr>
                <w:rFonts w:hint="eastAsia" w:eastAsia="仿宋_GB2312"/>
                <w:sz w:val="24"/>
              </w:rPr>
              <w:t>完成裂缝宽度检测；</w:t>
            </w:r>
          </w:p>
        </w:tc>
        <w:tc>
          <w:tcPr>
            <w:tcW w:w="1276" w:type="dxa"/>
            <w:vAlign w:val="center"/>
          </w:tcPr>
          <w:p w14:paraId="35B707FF">
            <w:pPr>
              <w:jc w:val="center"/>
              <w:rPr>
                <w:rFonts w:eastAsia="仿宋_GB2312"/>
                <w:sz w:val="24"/>
              </w:rPr>
            </w:pPr>
            <w:r>
              <w:rPr>
                <w:rFonts w:hint="eastAsia" w:eastAsia="仿宋_GB2312"/>
                <w:sz w:val="24"/>
              </w:rPr>
              <w:t>30</w:t>
            </w:r>
            <w:r>
              <w:rPr>
                <w:rFonts w:eastAsia="仿宋_GB2312"/>
                <w:sz w:val="24"/>
              </w:rPr>
              <w:t>%</w:t>
            </w:r>
          </w:p>
        </w:tc>
      </w:tr>
      <w:tr w14:paraId="65DF9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2410" w:type="dxa"/>
            <w:vAlign w:val="center"/>
          </w:tcPr>
          <w:p w14:paraId="0C021340">
            <w:pPr>
              <w:snapToGrid w:val="0"/>
              <w:jc w:val="center"/>
              <w:rPr>
                <w:rFonts w:eastAsia="仿宋_GB2312"/>
                <w:b/>
                <w:sz w:val="24"/>
              </w:rPr>
            </w:pPr>
            <w:r>
              <w:rPr>
                <w:rFonts w:eastAsia="仿宋_GB2312"/>
                <w:b/>
                <w:sz w:val="24"/>
              </w:rPr>
              <w:t>桥面铺装混凝土破损修补</w:t>
            </w:r>
          </w:p>
        </w:tc>
        <w:tc>
          <w:tcPr>
            <w:tcW w:w="4961" w:type="dxa"/>
          </w:tcPr>
          <w:p w14:paraId="7E98C708">
            <w:pPr>
              <w:numPr>
                <w:ilvl w:val="0"/>
                <w:numId w:val="2"/>
              </w:numPr>
              <w:autoSpaceDE w:val="0"/>
              <w:autoSpaceDN w:val="0"/>
              <w:snapToGrid w:val="0"/>
              <w:jc w:val="left"/>
              <w:rPr>
                <w:rFonts w:eastAsia="仿宋_GB2312"/>
                <w:sz w:val="24"/>
              </w:rPr>
            </w:pPr>
            <w:r>
              <w:rPr>
                <w:rFonts w:eastAsia="仿宋_GB2312"/>
                <w:sz w:val="24"/>
              </w:rPr>
              <w:t>完成桥面铺装层待修补部位体积量测</w:t>
            </w:r>
            <w:r>
              <w:rPr>
                <w:rFonts w:hint="eastAsia" w:eastAsia="仿宋_GB2312"/>
                <w:sz w:val="24"/>
              </w:rPr>
              <w:t>；</w:t>
            </w:r>
          </w:p>
          <w:p w14:paraId="117C6BEA">
            <w:pPr>
              <w:numPr>
                <w:ilvl w:val="0"/>
                <w:numId w:val="2"/>
              </w:numPr>
              <w:autoSpaceDE w:val="0"/>
              <w:autoSpaceDN w:val="0"/>
              <w:snapToGrid w:val="0"/>
              <w:jc w:val="left"/>
              <w:rPr>
                <w:rFonts w:eastAsia="仿宋_GB2312"/>
                <w:sz w:val="24"/>
              </w:rPr>
            </w:pPr>
            <w:r>
              <w:rPr>
                <w:rFonts w:eastAsia="仿宋_GB2312"/>
                <w:sz w:val="24"/>
              </w:rPr>
              <w:t>钢筋网绑扎与就位</w:t>
            </w:r>
            <w:r>
              <w:rPr>
                <w:rFonts w:hint="eastAsia" w:eastAsia="仿宋_GB2312"/>
                <w:sz w:val="24"/>
              </w:rPr>
              <w:t>；</w:t>
            </w:r>
          </w:p>
          <w:p w14:paraId="05EB4199">
            <w:pPr>
              <w:numPr>
                <w:ilvl w:val="0"/>
                <w:numId w:val="2"/>
              </w:numPr>
              <w:autoSpaceDE w:val="0"/>
              <w:autoSpaceDN w:val="0"/>
              <w:snapToGrid w:val="0"/>
              <w:jc w:val="left"/>
              <w:rPr>
                <w:rFonts w:eastAsia="仿宋_GB2312"/>
                <w:sz w:val="24"/>
              </w:rPr>
            </w:pPr>
            <w:r>
              <w:rPr>
                <w:rFonts w:eastAsia="仿宋_GB2312"/>
                <w:sz w:val="24"/>
              </w:rPr>
              <w:t>快速修补材料配制搅拌、浇筑</w:t>
            </w:r>
            <w:r>
              <w:rPr>
                <w:rFonts w:hint="eastAsia" w:eastAsia="仿宋_GB2312"/>
                <w:sz w:val="24"/>
              </w:rPr>
              <w:t>与整平。</w:t>
            </w:r>
          </w:p>
        </w:tc>
        <w:tc>
          <w:tcPr>
            <w:tcW w:w="1276" w:type="dxa"/>
            <w:vAlign w:val="center"/>
          </w:tcPr>
          <w:p w14:paraId="7BE72438">
            <w:pPr>
              <w:jc w:val="center"/>
              <w:rPr>
                <w:rFonts w:eastAsia="仿宋_GB2312"/>
                <w:sz w:val="24"/>
              </w:rPr>
            </w:pPr>
            <w:r>
              <w:rPr>
                <w:rFonts w:hint="eastAsia" w:eastAsia="仿宋_GB2312"/>
                <w:sz w:val="24"/>
              </w:rPr>
              <w:t>40</w:t>
            </w:r>
            <w:r>
              <w:rPr>
                <w:rFonts w:eastAsia="仿宋_GB2312"/>
                <w:sz w:val="24"/>
              </w:rPr>
              <w:t>%</w:t>
            </w:r>
          </w:p>
        </w:tc>
      </w:tr>
      <w:tr w14:paraId="735D1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2410" w:type="dxa"/>
            <w:vAlign w:val="center"/>
          </w:tcPr>
          <w:p w14:paraId="67514D0A">
            <w:pPr>
              <w:snapToGrid w:val="0"/>
              <w:jc w:val="center"/>
              <w:rPr>
                <w:rFonts w:eastAsia="仿宋_GB2312"/>
                <w:b/>
                <w:sz w:val="24"/>
              </w:rPr>
            </w:pPr>
            <w:r>
              <w:rPr>
                <w:rFonts w:eastAsia="仿宋_GB2312"/>
                <w:b/>
                <w:sz w:val="24"/>
              </w:rPr>
              <w:t>无人机巡检</w:t>
            </w:r>
          </w:p>
        </w:tc>
        <w:tc>
          <w:tcPr>
            <w:tcW w:w="4961" w:type="dxa"/>
          </w:tcPr>
          <w:p w14:paraId="6846016C">
            <w:pPr>
              <w:numPr>
                <w:ilvl w:val="0"/>
                <w:numId w:val="2"/>
              </w:numPr>
              <w:autoSpaceDE w:val="0"/>
              <w:autoSpaceDN w:val="0"/>
              <w:snapToGrid w:val="0"/>
              <w:jc w:val="left"/>
              <w:rPr>
                <w:rFonts w:eastAsia="仿宋_GB2312"/>
                <w:sz w:val="24"/>
              </w:rPr>
            </w:pPr>
            <w:r>
              <w:rPr>
                <w:rFonts w:hint="eastAsia" w:eastAsia="仿宋_GB2312"/>
                <w:sz w:val="24"/>
              </w:rPr>
              <w:t>使用空中摄影采集病害信息，完成巡检报告。</w:t>
            </w:r>
          </w:p>
        </w:tc>
        <w:tc>
          <w:tcPr>
            <w:tcW w:w="1276" w:type="dxa"/>
            <w:vAlign w:val="center"/>
          </w:tcPr>
          <w:p w14:paraId="66B9982D">
            <w:pPr>
              <w:jc w:val="center"/>
              <w:rPr>
                <w:rFonts w:eastAsia="仿宋_GB2312"/>
                <w:sz w:val="24"/>
              </w:rPr>
            </w:pPr>
            <w:r>
              <w:rPr>
                <w:rFonts w:eastAsia="仿宋_GB2312"/>
                <w:sz w:val="24"/>
              </w:rPr>
              <w:t>30%</w:t>
            </w:r>
          </w:p>
        </w:tc>
      </w:tr>
    </w:tbl>
    <w:p w14:paraId="310CF500">
      <w:pPr>
        <w:spacing w:line="580" w:lineRule="exact"/>
        <w:ind w:firstLine="643" w:firstLineChars="200"/>
        <w:rPr>
          <w:rFonts w:eastAsia="仿宋_GB2312"/>
          <w:b/>
          <w:bCs/>
          <w:sz w:val="32"/>
          <w:szCs w:val="32"/>
        </w:rPr>
      </w:pPr>
      <w:r>
        <w:rPr>
          <w:rFonts w:eastAsia="仿宋_GB2312"/>
          <w:b/>
          <w:bCs/>
          <w:sz w:val="32"/>
          <w:szCs w:val="32"/>
        </w:rPr>
        <w:t>1.混凝土结构质量检测</w:t>
      </w:r>
    </w:p>
    <w:p w14:paraId="4CDAF18F">
      <w:pPr>
        <w:spacing w:line="580" w:lineRule="exact"/>
        <w:ind w:firstLine="640" w:firstLineChars="200"/>
        <w:rPr>
          <w:rFonts w:eastAsia="仿宋_GB2312"/>
          <w:sz w:val="32"/>
          <w:szCs w:val="32"/>
        </w:rPr>
      </w:pPr>
      <w:r>
        <w:rPr>
          <w:rFonts w:eastAsia="仿宋_GB2312"/>
          <w:sz w:val="32"/>
          <w:szCs w:val="32"/>
        </w:rPr>
        <w:t>考核内容：参赛</w:t>
      </w:r>
      <w:r>
        <w:rPr>
          <w:rFonts w:hint="eastAsia" w:eastAsia="仿宋_GB2312"/>
          <w:sz w:val="32"/>
          <w:szCs w:val="32"/>
        </w:rPr>
        <w:t>选手</w:t>
      </w:r>
      <w:r>
        <w:rPr>
          <w:rFonts w:eastAsia="仿宋_GB2312"/>
          <w:sz w:val="32"/>
          <w:szCs w:val="32"/>
        </w:rPr>
        <w:t>在规定时间内，按照相关规程完成</w:t>
      </w:r>
      <w:r>
        <w:rPr>
          <w:rFonts w:hint="eastAsia" w:eastAsia="仿宋_GB2312"/>
          <w:sz w:val="32"/>
          <w:szCs w:val="32"/>
        </w:rPr>
        <w:t>钢筋</w:t>
      </w:r>
      <w:r>
        <w:rPr>
          <w:rFonts w:eastAsia="仿宋_GB2312"/>
          <w:sz w:val="32"/>
          <w:szCs w:val="32"/>
        </w:rPr>
        <w:t>混凝土结构裂缝宽度检测任务。</w:t>
      </w:r>
    </w:p>
    <w:p w14:paraId="1550DD72">
      <w:pPr>
        <w:spacing w:line="580" w:lineRule="exact"/>
        <w:ind w:firstLine="640" w:firstLineChars="200"/>
        <w:rPr>
          <w:rFonts w:eastAsia="仿宋_GB2312"/>
          <w:sz w:val="32"/>
          <w:szCs w:val="32"/>
        </w:rPr>
      </w:pPr>
      <w:r>
        <w:rPr>
          <w:rFonts w:eastAsia="仿宋_GB2312"/>
          <w:sz w:val="32"/>
          <w:szCs w:val="32"/>
        </w:rPr>
        <w:t>竞赛实施：</w:t>
      </w:r>
      <w:r>
        <w:rPr>
          <w:rFonts w:hint="eastAsia" w:eastAsia="仿宋_GB2312"/>
          <w:sz w:val="32"/>
          <w:szCs w:val="32"/>
        </w:rPr>
        <w:t>参赛</w:t>
      </w:r>
      <w:r>
        <w:rPr>
          <w:rFonts w:eastAsia="仿宋_GB2312"/>
          <w:sz w:val="32"/>
          <w:szCs w:val="32"/>
        </w:rPr>
        <w:t>选手独立完成</w:t>
      </w:r>
      <w:r>
        <w:rPr>
          <w:rFonts w:hint="eastAsia" w:eastAsia="仿宋_GB2312"/>
          <w:sz w:val="32"/>
          <w:szCs w:val="32"/>
        </w:rPr>
        <w:t>钢筋</w:t>
      </w:r>
      <w:r>
        <w:rPr>
          <w:rFonts w:eastAsia="仿宋_GB2312"/>
          <w:sz w:val="32"/>
          <w:szCs w:val="32"/>
        </w:rPr>
        <w:t>混凝土结构质量检测数据采集、记录、计算、报告填写等任务，提交检测成果报告。竞赛所</w:t>
      </w:r>
      <w:r>
        <w:rPr>
          <w:rFonts w:hint="eastAsia" w:eastAsia="仿宋_GB2312"/>
          <w:sz w:val="32"/>
          <w:szCs w:val="32"/>
        </w:rPr>
        <w:t>用</w:t>
      </w:r>
      <w:r>
        <w:rPr>
          <w:rFonts w:eastAsia="仿宋_GB2312"/>
          <w:sz w:val="32"/>
          <w:szCs w:val="32"/>
        </w:rPr>
        <w:t>设备</w:t>
      </w:r>
      <w:r>
        <w:rPr>
          <w:rFonts w:hint="eastAsia" w:eastAsia="仿宋_GB2312"/>
          <w:sz w:val="32"/>
          <w:szCs w:val="32"/>
        </w:rPr>
        <w:t>、工具</w:t>
      </w:r>
      <w:r>
        <w:rPr>
          <w:rFonts w:eastAsia="仿宋_GB2312"/>
          <w:sz w:val="32"/>
          <w:szCs w:val="32"/>
        </w:rPr>
        <w:t>及材料由组织方统一提供</w:t>
      </w:r>
      <w:r>
        <w:rPr>
          <w:rFonts w:hint="eastAsia" w:eastAsia="仿宋_GB2312"/>
          <w:sz w:val="32"/>
          <w:szCs w:val="32"/>
        </w:rPr>
        <w:t>。</w:t>
      </w:r>
    </w:p>
    <w:p w14:paraId="24BE5211">
      <w:pPr>
        <w:spacing w:line="580" w:lineRule="exact"/>
        <w:ind w:firstLine="640" w:firstLineChars="200"/>
        <w:rPr>
          <w:rFonts w:eastAsia="仿宋_GB2312"/>
          <w:sz w:val="32"/>
          <w:szCs w:val="32"/>
        </w:rPr>
      </w:pPr>
      <w:r>
        <w:rPr>
          <w:rFonts w:hint="eastAsia" w:eastAsia="仿宋_GB2312"/>
          <w:sz w:val="32"/>
          <w:szCs w:val="32"/>
        </w:rPr>
        <w:t>竞赛时间</w:t>
      </w:r>
      <w:r>
        <w:rPr>
          <w:rFonts w:eastAsia="仿宋_GB2312"/>
          <w:sz w:val="32"/>
          <w:szCs w:val="32"/>
        </w:rPr>
        <w:t>：</w:t>
      </w:r>
      <w:r>
        <w:rPr>
          <w:rFonts w:hint="eastAsia" w:eastAsia="仿宋_GB2312"/>
          <w:sz w:val="32"/>
          <w:szCs w:val="32"/>
        </w:rPr>
        <w:t>20</w:t>
      </w:r>
      <w:r>
        <w:rPr>
          <w:rFonts w:eastAsia="仿宋_GB2312"/>
          <w:sz w:val="32"/>
          <w:szCs w:val="32"/>
        </w:rPr>
        <w:t>分钟。</w:t>
      </w:r>
    </w:p>
    <w:p w14:paraId="328BA7E1">
      <w:pPr>
        <w:spacing w:line="580" w:lineRule="exact"/>
        <w:ind w:firstLine="640" w:firstLineChars="200"/>
        <w:rPr>
          <w:rFonts w:eastAsia="仿宋_GB2312"/>
          <w:sz w:val="32"/>
          <w:szCs w:val="32"/>
        </w:rPr>
      </w:pPr>
      <w:r>
        <w:rPr>
          <w:rFonts w:eastAsia="仿宋_GB2312"/>
          <w:sz w:val="32"/>
          <w:szCs w:val="32"/>
        </w:rPr>
        <w:t>实施细则见附件2。</w:t>
      </w:r>
    </w:p>
    <w:p w14:paraId="0C4D4C8F">
      <w:pPr>
        <w:spacing w:line="580" w:lineRule="exact"/>
        <w:ind w:firstLine="643" w:firstLineChars="200"/>
        <w:rPr>
          <w:rFonts w:eastAsia="仿宋_GB2312"/>
          <w:b/>
          <w:bCs/>
          <w:sz w:val="32"/>
          <w:szCs w:val="32"/>
        </w:rPr>
      </w:pPr>
      <w:r>
        <w:rPr>
          <w:rFonts w:eastAsia="仿宋_GB2312"/>
          <w:b/>
          <w:bCs/>
          <w:sz w:val="32"/>
          <w:szCs w:val="32"/>
        </w:rPr>
        <w:t>2.桥面铺装混凝土破损修补</w:t>
      </w:r>
    </w:p>
    <w:p w14:paraId="5B47AA59">
      <w:pPr>
        <w:spacing w:line="580" w:lineRule="exact"/>
        <w:ind w:firstLine="640" w:firstLineChars="200"/>
        <w:rPr>
          <w:rFonts w:eastAsia="仿宋_GB2312"/>
          <w:sz w:val="32"/>
          <w:szCs w:val="32"/>
        </w:rPr>
      </w:pPr>
      <w:r>
        <w:rPr>
          <w:rFonts w:eastAsia="仿宋_GB2312"/>
          <w:sz w:val="32"/>
          <w:szCs w:val="32"/>
        </w:rPr>
        <w:t>考核内容：根据任务清单完成桥面铺装层待修补部位体积量测</w:t>
      </w:r>
      <w:r>
        <w:rPr>
          <w:rFonts w:hint="eastAsia" w:eastAsia="仿宋_GB2312"/>
          <w:sz w:val="32"/>
          <w:szCs w:val="32"/>
        </w:rPr>
        <w:t>，</w:t>
      </w:r>
      <w:r>
        <w:rPr>
          <w:rFonts w:eastAsia="仿宋_GB2312"/>
          <w:sz w:val="32"/>
          <w:szCs w:val="32"/>
        </w:rPr>
        <w:t>钢筋网绑扎与就位</w:t>
      </w:r>
      <w:r>
        <w:rPr>
          <w:rFonts w:hint="eastAsia" w:eastAsia="仿宋_GB2312"/>
          <w:sz w:val="32"/>
          <w:szCs w:val="32"/>
        </w:rPr>
        <w:t>，</w:t>
      </w:r>
      <w:r>
        <w:rPr>
          <w:rFonts w:eastAsia="仿宋_GB2312"/>
          <w:sz w:val="32"/>
          <w:szCs w:val="32"/>
        </w:rPr>
        <w:t>快速修补材料配制搅拌、浇筑</w:t>
      </w:r>
      <w:r>
        <w:rPr>
          <w:rFonts w:hint="eastAsia" w:eastAsia="仿宋_GB2312"/>
          <w:sz w:val="32"/>
          <w:szCs w:val="32"/>
        </w:rPr>
        <w:t>与整平</w:t>
      </w:r>
      <w:r>
        <w:rPr>
          <w:rFonts w:eastAsia="仿宋_GB2312"/>
          <w:sz w:val="32"/>
          <w:szCs w:val="32"/>
        </w:rPr>
        <w:t>。</w:t>
      </w:r>
    </w:p>
    <w:p w14:paraId="0E2662DC">
      <w:pPr>
        <w:spacing w:line="580" w:lineRule="exact"/>
        <w:ind w:firstLine="640" w:firstLineChars="200"/>
        <w:rPr>
          <w:rFonts w:eastAsia="仿宋_GB2312"/>
          <w:sz w:val="32"/>
          <w:szCs w:val="32"/>
        </w:rPr>
      </w:pPr>
      <w:r>
        <w:rPr>
          <w:rFonts w:eastAsia="仿宋_GB2312"/>
          <w:sz w:val="32"/>
          <w:szCs w:val="32"/>
        </w:rPr>
        <w:t>参考规范：《JTG 5120-2021公路桥涵养护规范》《JTG/T H21-2011 公路桥梁技术状况评定标准》《GB/T 14685-2022 建设用卵石、碎石》《GB 50204-2015混凝土结构工程施工质量验收规范》《JTG/T F30-2014 公路水泥混凝土路面施工技术细则》</w:t>
      </w:r>
      <w:r>
        <w:rPr>
          <w:rFonts w:hint="eastAsia" w:eastAsia="仿宋_GB2312"/>
          <w:sz w:val="32"/>
          <w:szCs w:val="32"/>
        </w:rPr>
        <w:t>等</w:t>
      </w:r>
      <w:r>
        <w:rPr>
          <w:rFonts w:eastAsia="仿宋_GB2312"/>
          <w:sz w:val="32"/>
          <w:szCs w:val="32"/>
        </w:rPr>
        <w:t>。</w:t>
      </w:r>
    </w:p>
    <w:p w14:paraId="114228D5">
      <w:pPr>
        <w:spacing w:line="580" w:lineRule="exact"/>
        <w:ind w:firstLine="640" w:firstLineChars="200"/>
        <w:rPr>
          <w:rFonts w:eastAsia="仿宋_GB2312"/>
          <w:sz w:val="32"/>
          <w:szCs w:val="32"/>
        </w:rPr>
      </w:pPr>
      <w:r>
        <w:rPr>
          <w:rFonts w:eastAsia="仿宋_GB2312"/>
          <w:sz w:val="32"/>
          <w:szCs w:val="32"/>
        </w:rPr>
        <w:t>竞赛实施：选手在规定时间内完成指定位置破损修补，填写《桥面铺装混凝土破损修补记录表》。</w:t>
      </w:r>
      <w:r>
        <w:rPr>
          <w:rFonts w:hint="eastAsia" w:eastAsia="仿宋_GB2312"/>
          <w:sz w:val="32"/>
          <w:szCs w:val="32"/>
        </w:rPr>
        <w:t>所用设备</w:t>
      </w:r>
      <w:r>
        <w:rPr>
          <w:rFonts w:eastAsia="仿宋_GB2312"/>
          <w:sz w:val="32"/>
          <w:szCs w:val="32"/>
        </w:rPr>
        <w:t>、</w:t>
      </w:r>
      <w:r>
        <w:rPr>
          <w:rFonts w:hint="eastAsia" w:eastAsia="仿宋_GB2312"/>
          <w:sz w:val="32"/>
          <w:szCs w:val="32"/>
        </w:rPr>
        <w:t>工具</w:t>
      </w:r>
      <w:r>
        <w:rPr>
          <w:rFonts w:eastAsia="仿宋_GB2312"/>
          <w:sz w:val="32"/>
          <w:szCs w:val="32"/>
        </w:rPr>
        <w:t>及材料由组织方统一提供，详见附件</w:t>
      </w:r>
      <w:r>
        <w:rPr>
          <w:rFonts w:hint="eastAsia" w:eastAsia="仿宋_GB2312"/>
          <w:sz w:val="32"/>
          <w:szCs w:val="32"/>
        </w:rPr>
        <w:t>3</w:t>
      </w:r>
      <w:r>
        <w:rPr>
          <w:rFonts w:eastAsia="仿宋_GB2312"/>
          <w:sz w:val="32"/>
          <w:szCs w:val="32"/>
        </w:rPr>
        <w:t>。</w:t>
      </w:r>
    </w:p>
    <w:p w14:paraId="092AFE0F">
      <w:pPr>
        <w:spacing w:line="580" w:lineRule="exact"/>
        <w:ind w:firstLine="640" w:firstLineChars="200"/>
        <w:rPr>
          <w:rFonts w:eastAsia="仿宋_GB2312"/>
          <w:sz w:val="32"/>
          <w:szCs w:val="32"/>
        </w:rPr>
      </w:pPr>
      <w:r>
        <w:rPr>
          <w:rFonts w:hint="eastAsia" w:eastAsia="仿宋_GB2312"/>
          <w:sz w:val="32"/>
          <w:szCs w:val="32"/>
        </w:rPr>
        <w:t>竞赛时间</w:t>
      </w:r>
      <w:r>
        <w:rPr>
          <w:rFonts w:eastAsia="仿宋_GB2312"/>
          <w:sz w:val="32"/>
          <w:szCs w:val="32"/>
        </w:rPr>
        <w:t>：</w:t>
      </w:r>
      <w:r>
        <w:rPr>
          <w:rFonts w:hint="eastAsia" w:eastAsia="仿宋_GB2312"/>
          <w:sz w:val="32"/>
          <w:szCs w:val="32"/>
        </w:rPr>
        <w:t>50</w:t>
      </w:r>
      <w:r>
        <w:rPr>
          <w:rFonts w:eastAsia="仿宋_GB2312"/>
          <w:sz w:val="32"/>
          <w:szCs w:val="32"/>
        </w:rPr>
        <w:t>分钟。</w:t>
      </w:r>
    </w:p>
    <w:p w14:paraId="4A503E5E">
      <w:pPr>
        <w:spacing w:line="580" w:lineRule="exact"/>
        <w:ind w:firstLine="640" w:firstLineChars="200"/>
        <w:rPr>
          <w:rFonts w:eastAsia="仿宋_GB2312"/>
          <w:sz w:val="32"/>
          <w:szCs w:val="32"/>
        </w:rPr>
      </w:pPr>
      <w:r>
        <w:rPr>
          <w:rFonts w:eastAsia="仿宋_GB2312"/>
          <w:sz w:val="32"/>
          <w:szCs w:val="32"/>
        </w:rPr>
        <w:t>实施细则见附件3。</w:t>
      </w:r>
    </w:p>
    <w:p w14:paraId="5DDC4412">
      <w:pPr>
        <w:spacing w:line="580" w:lineRule="exact"/>
        <w:ind w:firstLine="643" w:firstLineChars="200"/>
        <w:rPr>
          <w:rFonts w:eastAsia="仿宋_GB2312"/>
          <w:b/>
          <w:bCs/>
          <w:sz w:val="32"/>
          <w:szCs w:val="32"/>
        </w:rPr>
      </w:pPr>
      <w:r>
        <w:rPr>
          <w:rFonts w:eastAsia="仿宋_GB2312"/>
          <w:b/>
          <w:bCs/>
          <w:sz w:val="32"/>
          <w:szCs w:val="32"/>
        </w:rPr>
        <w:t>3.无人机巡检</w:t>
      </w:r>
    </w:p>
    <w:p w14:paraId="063905A3">
      <w:pPr>
        <w:spacing w:line="580" w:lineRule="exact"/>
        <w:ind w:firstLine="640" w:firstLineChars="200"/>
        <w:rPr>
          <w:rFonts w:eastAsia="仿宋_GB2312"/>
          <w:sz w:val="32"/>
          <w:szCs w:val="32"/>
        </w:rPr>
      </w:pPr>
      <w:r>
        <w:rPr>
          <w:rFonts w:eastAsia="仿宋_GB2312"/>
          <w:sz w:val="32"/>
          <w:szCs w:val="32"/>
        </w:rPr>
        <w:t>考核内容：参赛选手在规定时间内独立完成测区内</w:t>
      </w:r>
      <w:r>
        <w:rPr>
          <w:rFonts w:hint="eastAsia" w:eastAsia="仿宋_GB2312"/>
          <w:sz w:val="32"/>
          <w:szCs w:val="32"/>
        </w:rPr>
        <w:t>坑槽、抛洒物病害识别拍照</w:t>
      </w:r>
      <w:r>
        <w:rPr>
          <w:rFonts w:eastAsia="仿宋_GB2312"/>
          <w:sz w:val="32"/>
          <w:szCs w:val="32"/>
        </w:rPr>
        <w:t>。填写《无人机巡检报告》。</w:t>
      </w:r>
    </w:p>
    <w:p w14:paraId="26A0B861">
      <w:pPr>
        <w:spacing w:line="580" w:lineRule="exact"/>
        <w:ind w:firstLine="640" w:firstLineChars="200"/>
        <w:rPr>
          <w:rFonts w:eastAsia="仿宋_GB2312"/>
          <w:sz w:val="32"/>
          <w:szCs w:val="32"/>
        </w:rPr>
      </w:pPr>
      <w:r>
        <w:rPr>
          <w:rFonts w:hint="eastAsia" w:eastAsia="仿宋_GB2312"/>
          <w:sz w:val="32"/>
          <w:szCs w:val="32"/>
        </w:rPr>
        <w:t>竞赛</w:t>
      </w:r>
      <w:r>
        <w:rPr>
          <w:rFonts w:eastAsia="仿宋_GB2312"/>
          <w:sz w:val="32"/>
          <w:szCs w:val="32"/>
        </w:rPr>
        <w:t>实施：</w:t>
      </w:r>
    </w:p>
    <w:p w14:paraId="3F146328">
      <w:pPr>
        <w:spacing w:line="580" w:lineRule="exact"/>
        <w:ind w:firstLine="640" w:firstLineChars="200"/>
        <w:rPr>
          <w:rFonts w:eastAsia="仿宋_GB2312"/>
          <w:sz w:val="32"/>
          <w:szCs w:val="32"/>
        </w:rPr>
      </w:pPr>
      <w:r>
        <w:rPr>
          <w:rFonts w:hint="eastAsia" w:eastAsia="仿宋_GB2312"/>
          <w:sz w:val="32"/>
          <w:szCs w:val="32"/>
        </w:rPr>
        <w:t>在规定时间内每队一名</w:t>
      </w:r>
      <w:r>
        <w:rPr>
          <w:rFonts w:eastAsia="仿宋_GB2312"/>
          <w:sz w:val="32"/>
          <w:szCs w:val="32"/>
        </w:rPr>
        <w:t>参赛选手</w:t>
      </w:r>
      <w:r>
        <w:rPr>
          <w:rFonts w:hint="eastAsia" w:eastAsia="仿宋_GB2312"/>
          <w:sz w:val="32"/>
          <w:szCs w:val="32"/>
        </w:rPr>
        <w:t>，</w:t>
      </w:r>
      <w:r>
        <w:rPr>
          <w:rFonts w:eastAsia="仿宋_GB2312"/>
          <w:sz w:val="32"/>
          <w:szCs w:val="32"/>
        </w:rPr>
        <w:t>完成</w:t>
      </w:r>
      <w:r>
        <w:rPr>
          <w:rFonts w:hint="eastAsia" w:eastAsia="仿宋_GB2312"/>
          <w:sz w:val="32"/>
          <w:szCs w:val="32"/>
        </w:rPr>
        <w:t>无人机的作业前检查、设计巡检线路。操作无人机完成测区内的病害识别拍照，完成巡检报告。</w:t>
      </w:r>
    </w:p>
    <w:p w14:paraId="6D922819">
      <w:pPr>
        <w:spacing w:line="580" w:lineRule="exact"/>
        <w:ind w:firstLine="640" w:firstLineChars="200"/>
        <w:rPr>
          <w:rFonts w:eastAsia="仿宋_GB2312"/>
          <w:sz w:val="32"/>
          <w:szCs w:val="32"/>
        </w:rPr>
      </w:pPr>
      <w:r>
        <w:rPr>
          <w:rFonts w:hint="eastAsia" w:eastAsia="仿宋_GB2312"/>
          <w:sz w:val="32"/>
          <w:szCs w:val="32"/>
        </w:rPr>
        <w:t>竞赛时间</w:t>
      </w:r>
      <w:r>
        <w:rPr>
          <w:rFonts w:eastAsia="仿宋_GB2312"/>
          <w:sz w:val="32"/>
          <w:szCs w:val="32"/>
        </w:rPr>
        <w:t>：</w:t>
      </w:r>
      <w:r>
        <w:rPr>
          <w:rFonts w:hint="eastAsia" w:eastAsia="仿宋_GB2312"/>
          <w:sz w:val="32"/>
          <w:szCs w:val="32"/>
        </w:rPr>
        <w:t>30</w:t>
      </w:r>
      <w:r>
        <w:rPr>
          <w:rFonts w:eastAsia="仿宋_GB2312"/>
          <w:sz w:val="32"/>
          <w:szCs w:val="32"/>
        </w:rPr>
        <w:t>分钟。</w:t>
      </w:r>
    </w:p>
    <w:p w14:paraId="51139B1D">
      <w:pPr>
        <w:spacing w:line="580" w:lineRule="exact"/>
        <w:ind w:firstLine="640" w:firstLineChars="200"/>
        <w:rPr>
          <w:rFonts w:eastAsia="仿宋_GB2312"/>
          <w:sz w:val="32"/>
          <w:szCs w:val="32"/>
        </w:rPr>
      </w:pPr>
      <w:r>
        <w:rPr>
          <w:rFonts w:eastAsia="仿宋_GB2312"/>
          <w:sz w:val="32"/>
          <w:szCs w:val="32"/>
        </w:rPr>
        <w:t>实施细则见附件4。</w:t>
      </w:r>
    </w:p>
    <w:p w14:paraId="083FE311">
      <w:pPr>
        <w:spacing w:line="580" w:lineRule="exact"/>
        <w:ind w:firstLine="640" w:firstLineChars="200"/>
        <w:outlineLvl w:val="0"/>
        <w:rPr>
          <w:rFonts w:eastAsia="黑体"/>
          <w:sz w:val="32"/>
          <w:szCs w:val="32"/>
        </w:rPr>
      </w:pPr>
      <w:r>
        <w:rPr>
          <w:rFonts w:eastAsia="黑体"/>
          <w:sz w:val="32"/>
          <w:szCs w:val="32"/>
        </w:rPr>
        <w:t>六、裁判设置及要求</w:t>
      </w:r>
    </w:p>
    <w:p w14:paraId="1EA29858">
      <w:pPr>
        <w:spacing w:line="580" w:lineRule="exact"/>
        <w:ind w:firstLine="640" w:firstLineChars="200"/>
        <w:rPr>
          <w:rFonts w:eastAsia="楷体_GB2312"/>
          <w:sz w:val="32"/>
          <w:szCs w:val="32"/>
        </w:rPr>
      </w:pPr>
      <w:r>
        <w:rPr>
          <w:rFonts w:eastAsia="楷体_GB2312"/>
          <w:sz w:val="32"/>
          <w:szCs w:val="32"/>
        </w:rPr>
        <w:t>（一）裁判设置</w:t>
      </w:r>
    </w:p>
    <w:p w14:paraId="0705F3B6">
      <w:pPr>
        <w:spacing w:line="580" w:lineRule="exact"/>
        <w:ind w:firstLine="640" w:firstLineChars="200"/>
        <w:rPr>
          <w:rFonts w:eastAsia="仿宋_GB2312"/>
          <w:sz w:val="32"/>
          <w:szCs w:val="32"/>
        </w:rPr>
      </w:pPr>
      <w:r>
        <w:rPr>
          <w:rFonts w:eastAsia="仿宋_GB2312"/>
          <w:sz w:val="32"/>
          <w:szCs w:val="32"/>
        </w:rPr>
        <w:t>大赛设总裁判长1名，副总裁判长1名，分项裁判长3名，根据每个具体</w:t>
      </w:r>
      <w:r>
        <w:rPr>
          <w:rFonts w:hint="eastAsia" w:eastAsia="仿宋_GB2312"/>
          <w:sz w:val="32"/>
          <w:szCs w:val="32"/>
        </w:rPr>
        <w:t>竞赛</w:t>
      </w:r>
      <w:r>
        <w:rPr>
          <w:rFonts w:eastAsia="仿宋_GB2312"/>
          <w:sz w:val="32"/>
          <w:szCs w:val="32"/>
        </w:rPr>
        <w:t>项目配置项目裁判员若</w:t>
      </w:r>
      <w:r>
        <w:rPr>
          <w:rFonts w:hint="eastAsia" w:eastAsia="仿宋_GB2312"/>
          <w:sz w:val="32"/>
          <w:szCs w:val="32"/>
        </w:rPr>
        <w:t>11</w:t>
      </w:r>
      <w:r>
        <w:rPr>
          <w:rFonts w:eastAsia="仿宋_GB2312"/>
          <w:sz w:val="32"/>
          <w:szCs w:val="32"/>
        </w:rPr>
        <w:t>名</w:t>
      </w:r>
      <w:r>
        <w:rPr>
          <w:rFonts w:hint="eastAsia" w:eastAsia="仿宋_GB2312"/>
          <w:sz w:val="32"/>
          <w:szCs w:val="32"/>
        </w:rPr>
        <w:t>（</w:t>
      </w:r>
      <w:r>
        <w:rPr>
          <w:rFonts w:eastAsia="仿宋_GB2312"/>
          <w:sz w:val="32"/>
          <w:szCs w:val="32"/>
        </w:rPr>
        <w:t>混凝土结构质量检测</w:t>
      </w:r>
      <w:r>
        <w:rPr>
          <w:rFonts w:hint="eastAsia" w:eastAsia="仿宋_GB2312"/>
          <w:sz w:val="32"/>
          <w:szCs w:val="32"/>
        </w:rPr>
        <w:t>分2组，各1名，</w:t>
      </w:r>
      <w:r>
        <w:rPr>
          <w:rFonts w:eastAsia="仿宋_GB2312"/>
          <w:sz w:val="32"/>
          <w:szCs w:val="32"/>
        </w:rPr>
        <w:t>桥面铺装混凝土破损修补</w:t>
      </w:r>
      <w:r>
        <w:rPr>
          <w:rFonts w:hint="eastAsia" w:eastAsia="仿宋_GB2312"/>
          <w:sz w:val="32"/>
          <w:szCs w:val="32"/>
        </w:rPr>
        <w:t>分6组，各1名，</w:t>
      </w:r>
      <w:r>
        <w:rPr>
          <w:rFonts w:eastAsia="仿宋_GB2312"/>
          <w:sz w:val="32"/>
          <w:szCs w:val="32"/>
        </w:rPr>
        <w:t>无人机巡检</w:t>
      </w:r>
      <w:r>
        <w:rPr>
          <w:rFonts w:hint="eastAsia" w:eastAsia="仿宋_GB2312"/>
          <w:sz w:val="32"/>
          <w:szCs w:val="32"/>
        </w:rPr>
        <w:t>分3组，各1名）</w:t>
      </w:r>
      <w:r>
        <w:rPr>
          <w:rFonts w:eastAsia="仿宋_GB2312"/>
          <w:sz w:val="32"/>
          <w:szCs w:val="32"/>
        </w:rPr>
        <w:t>。正副总裁判长负责全部项目的评判组织工作；分项裁判长负责此项目的评判组织及选手的信息检录；裁判员负责对</w:t>
      </w:r>
      <w:r>
        <w:rPr>
          <w:rFonts w:hint="eastAsia" w:eastAsia="仿宋_GB2312"/>
          <w:sz w:val="32"/>
          <w:szCs w:val="32"/>
        </w:rPr>
        <w:t>参赛选手</w:t>
      </w:r>
      <w:r>
        <w:rPr>
          <w:rFonts w:eastAsia="仿宋_GB2312"/>
          <w:sz w:val="32"/>
          <w:szCs w:val="32"/>
        </w:rPr>
        <w:t>发令、计时、具体操作、现场纪律等评判工作。</w:t>
      </w:r>
    </w:p>
    <w:p w14:paraId="02ADF3DF">
      <w:pPr>
        <w:spacing w:line="580" w:lineRule="exact"/>
        <w:ind w:firstLine="640" w:firstLineChars="200"/>
        <w:rPr>
          <w:rFonts w:eastAsia="楷体_GB2312"/>
          <w:sz w:val="32"/>
          <w:szCs w:val="32"/>
        </w:rPr>
      </w:pPr>
      <w:r>
        <w:rPr>
          <w:rFonts w:eastAsia="楷体_GB2312"/>
          <w:sz w:val="32"/>
          <w:szCs w:val="32"/>
        </w:rPr>
        <w:t>（二）裁判人员要求</w:t>
      </w:r>
    </w:p>
    <w:p w14:paraId="358DEACB">
      <w:pPr>
        <w:spacing w:line="580" w:lineRule="exact"/>
        <w:ind w:firstLine="640" w:firstLineChars="200"/>
        <w:rPr>
          <w:rFonts w:eastAsia="仿宋_GB2312"/>
          <w:sz w:val="32"/>
          <w:szCs w:val="32"/>
        </w:rPr>
      </w:pPr>
      <w:r>
        <w:rPr>
          <w:rFonts w:eastAsia="仿宋_GB2312"/>
          <w:sz w:val="32"/>
          <w:szCs w:val="32"/>
        </w:rPr>
        <w:t>1.思想政治好，道德修养高，热爱本职工作，具有良好的职业道德和心理素质，无不良从业记录，在本地区或本行业内享有较高声誉。</w:t>
      </w:r>
    </w:p>
    <w:p w14:paraId="2A7C48C9">
      <w:pPr>
        <w:spacing w:line="580" w:lineRule="exact"/>
        <w:ind w:firstLine="640" w:firstLineChars="200"/>
        <w:rPr>
          <w:rFonts w:eastAsia="仿宋_GB2312"/>
          <w:sz w:val="32"/>
          <w:szCs w:val="32"/>
        </w:rPr>
      </w:pPr>
      <w:r>
        <w:rPr>
          <w:rFonts w:eastAsia="仿宋_GB2312"/>
          <w:sz w:val="32"/>
          <w:szCs w:val="32"/>
        </w:rPr>
        <w:t>2.长期从事本专业（职业）技术工作，具有较高的裁判理论水平和丰富的实际操作经验，熟练掌握</w:t>
      </w:r>
      <w:r>
        <w:rPr>
          <w:rFonts w:hint="eastAsia" w:eastAsia="仿宋_GB2312"/>
          <w:sz w:val="32"/>
          <w:szCs w:val="32"/>
        </w:rPr>
        <w:t>竞赛</w:t>
      </w:r>
      <w:r>
        <w:rPr>
          <w:rFonts w:eastAsia="仿宋_GB2312"/>
          <w:sz w:val="32"/>
          <w:szCs w:val="32"/>
        </w:rPr>
        <w:t>规则，在</w:t>
      </w:r>
      <w:r>
        <w:rPr>
          <w:rFonts w:hint="eastAsia" w:eastAsia="仿宋_GB2312"/>
          <w:sz w:val="32"/>
          <w:szCs w:val="32"/>
        </w:rPr>
        <w:t>竞赛</w:t>
      </w:r>
      <w:r>
        <w:rPr>
          <w:rFonts w:eastAsia="仿宋_GB2312"/>
          <w:sz w:val="32"/>
          <w:szCs w:val="32"/>
        </w:rPr>
        <w:t>活动中运用准确、得当。</w:t>
      </w:r>
    </w:p>
    <w:p w14:paraId="5AF99257">
      <w:pPr>
        <w:spacing w:line="580" w:lineRule="exact"/>
        <w:ind w:firstLine="640" w:firstLineChars="200"/>
        <w:rPr>
          <w:rFonts w:eastAsia="仿宋_GB2312"/>
          <w:sz w:val="32"/>
          <w:szCs w:val="32"/>
        </w:rPr>
      </w:pPr>
      <w:r>
        <w:rPr>
          <w:rFonts w:eastAsia="仿宋_GB2312"/>
          <w:sz w:val="32"/>
          <w:szCs w:val="32"/>
        </w:rPr>
        <w:t>3.大专及以上文化程度，原则上具有本职业（工种）高级工及以上职业资格或技能等级，或具有高级及以上专业技术职务。</w:t>
      </w:r>
    </w:p>
    <w:p w14:paraId="03C9FD09">
      <w:pPr>
        <w:spacing w:line="580" w:lineRule="exact"/>
        <w:ind w:firstLine="640" w:firstLineChars="200"/>
        <w:rPr>
          <w:rFonts w:eastAsia="仿宋_GB2312"/>
          <w:sz w:val="32"/>
          <w:szCs w:val="32"/>
        </w:rPr>
      </w:pPr>
      <w:r>
        <w:rPr>
          <w:rFonts w:eastAsia="仿宋_GB2312"/>
          <w:sz w:val="32"/>
          <w:szCs w:val="32"/>
        </w:rPr>
        <w:t>4.年龄原则上不超过65周岁，且身体健康，获得工作单位支持，能够按时到岗并按要求完成指定裁判工作。</w:t>
      </w:r>
    </w:p>
    <w:p w14:paraId="6E00E9F0">
      <w:pPr>
        <w:spacing w:line="580" w:lineRule="exact"/>
        <w:ind w:firstLine="640" w:firstLineChars="200"/>
        <w:rPr>
          <w:rFonts w:eastAsia="仿宋_GB2312"/>
          <w:b/>
          <w:sz w:val="32"/>
          <w:szCs w:val="32"/>
        </w:rPr>
      </w:pPr>
      <w:r>
        <w:rPr>
          <w:rFonts w:eastAsia="仿宋_GB2312"/>
          <w:sz w:val="32"/>
          <w:szCs w:val="32"/>
        </w:rPr>
        <w:t>5.能够自觉坚持公平、公正原则，服从组织安排，秉公执裁，不徇私情。</w:t>
      </w:r>
    </w:p>
    <w:p w14:paraId="3D909E3D">
      <w:pPr>
        <w:spacing w:line="580" w:lineRule="exact"/>
        <w:ind w:firstLine="640" w:firstLineChars="200"/>
        <w:outlineLvl w:val="0"/>
        <w:rPr>
          <w:rFonts w:eastAsia="黑体"/>
          <w:sz w:val="32"/>
          <w:szCs w:val="32"/>
        </w:rPr>
      </w:pPr>
      <w:r>
        <w:rPr>
          <w:rFonts w:eastAsia="黑体"/>
          <w:sz w:val="32"/>
          <w:szCs w:val="32"/>
        </w:rPr>
        <w:t>七、大赛保障</w:t>
      </w:r>
    </w:p>
    <w:p w14:paraId="2598A3F3">
      <w:pPr>
        <w:spacing w:line="580" w:lineRule="exact"/>
        <w:ind w:firstLine="640" w:firstLineChars="200"/>
        <w:rPr>
          <w:rFonts w:eastAsia="楷体_GB2312"/>
          <w:sz w:val="32"/>
          <w:szCs w:val="32"/>
        </w:rPr>
      </w:pPr>
      <w:r>
        <w:rPr>
          <w:rFonts w:eastAsia="楷体_GB2312"/>
          <w:sz w:val="32"/>
          <w:szCs w:val="32"/>
        </w:rPr>
        <w:t>（一）大赛安全保障</w:t>
      </w:r>
    </w:p>
    <w:p w14:paraId="6D60FDCB">
      <w:pPr>
        <w:spacing w:line="580" w:lineRule="exact"/>
        <w:ind w:firstLine="640" w:firstLineChars="200"/>
        <w:rPr>
          <w:rFonts w:eastAsia="仿宋_GB2312"/>
          <w:sz w:val="32"/>
          <w:szCs w:val="32"/>
        </w:rPr>
      </w:pPr>
      <w:r>
        <w:rPr>
          <w:rFonts w:eastAsia="仿宋_GB2312"/>
          <w:sz w:val="32"/>
          <w:szCs w:val="32"/>
        </w:rPr>
        <w:t>1.赛场建立与公安、消防、交通、卫生、食品、防疫、质检等相关部门的协调机制，保证</w:t>
      </w:r>
      <w:r>
        <w:rPr>
          <w:rFonts w:hint="eastAsia" w:eastAsia="仿宋_GB2312"/>
          <w:sz w:val="32"/>
          <w:szCs w:val="32"/>
        </w:rPr>
        <w:t>竞赛</w:t>
      </w:r>
      <w:r>
        <w:rPr>
          <w:rFonts w:eastAsia="仿宋_GB2312"/>
          <w:sz w:val="32"/>
          <w:szCs w:val="32"/>
        </w:rPr>
        <w:t>安全，制定应急预案，及时处理突发事件。</w:t>
      </w:r>
    </w:p>
    <w:p w14:paraId="2F399C79">
      <w:pPr>
        <w:spacing w:line="580" w:lineRule="exact"/>
        <w:ind w:firstLine="640" w:firstLineChars="200"/>
        <w:rPr>
          <w:rFonts w:eastAsia="仿宋_GB2312"/>
          <w:sz w:val="32"/>
          <w:szCs w:val="32"/>
        </w:rPr>
      </w:pPr>
      <w:r>
        <w:rPr>
          <w:rFonts w:eastAsia="仿宋_GB2312"/>
          <w:sz w:val="32"/>
          <w:szCs w:val="32"/>
        </w:rPr>
        <w:t>2.大赛组</w:t>
      </w:r>
      <w:r>
        <w:rPr>
          <w:rFonts w:hint="eastAsia" w:eastAsia="仿宋_GB2312"/>
          <w:sz w:val="32"/>
          <w:szCs w:val="32"/>
        </w:rPr>
        <w:t>主办方</w:t>
      </w:r>
      <w:r>
        <w:rPr>
          <w:rFonts w:eastAsia="仿宋_GB2312"/>
          <w:sz w:val="32"/>
          <w:szCs w:val="32"/>
        </w:rPr>
        <w:t>在赛前组织专人对比赛现场、住宿场所、交通、后勤保障等方面进行考察，并对安全工作提出明确要求。赛场布置和设备设施安装应符合国家有关安全规定。</w:t>
      </w:r>
    </w:p>
    <w:p w14:paraId="4DC4BB30">
      <w:pPr>
        <w:spacing w:line="580" w:lineRule="exact"/>
        <w:ind w:firstLine="640" w:firstLineChars="200"/>
        <w:rPr>
          <w:rFonts w:eastAsia="仿宋_GB2312"/>
          <w:sz w:val="32"/>
          <w:szCs w:val="32"/>
        </w:rPr>
      </w:pPr>
      <w:r>
        <w:rPr>
          <w:rFonts w:eastAsia="仿宋_GB2312"/>
          <w:sz w:val="32"/>
          <w:szCs w:val="32"/>
        </w:rPr>
        <w:t>3.赛场周围设立警戒线，防止无关人员进入发生意外事件。在具有危险性的操作环境，裁判人员及时制止选手出现危险操作的行为，确保人身安全。</w:t>
      </w:r>
    </w:p>
    <w:p w14:paraId="5FF1628F">
      <w:pPr>
        <w:spacing w:line="580" w:lineRule="exact"/>
        <w:ind w:firstLine="640" w:firstLineChars="200"/>
        <w:rPr>
          <w:rFonts w:eastAsia="仿宋_GB2312"/>
          <w:b/>
          <w:sz w:val="32"/>
          <w:szCs w:val="32"/>
        </w:rPr>
      </w:pPr>
      <w:r>
        <w:rPr>
          <w:rFonts w:eastAsia="仿宋_GB2312"/>
          <w:sz w:val="32"/>
          <w:szCs w:val="32"/>
        </w:rPr>
        <w:t>4.选手在参赛过程中严格遵守安全操作规程，听从裁判指挥，如遇紧急情况，应立即停止操作。</w:t>
      </w:r>
    </w:p>
    <w:p w14:paraId="2AA6FEAE">
      <w:pPr>
        <w:spacing w:line="580" w:lineRule="exact"/>
        <w:ind w:firstLine="640" w:firstLineChars="200"/>
        <w:rPr>
          <w:sz w:val="32"/>
          <w:szCs w:val="32"/>
        </w:rPr>
      </w:pPr>
      <w:r>
        <w:rPr>
          <w:rFonts w:eastAsia="仿宋_GB2312"/>
          <w:sz w:val="32"/>
          <w:szCs w:val="32"/>
        </w:rPr>
        <w:t>5.赛场应提供应急医疗措施和消防安全措施。</w:t>
      </w:r>
    </w:p>
    <w:p w14:paraId="46F7734F">
      <w:pPr>
        <w:spacing w:line="580" w:lineRule="exact"/>
        <w:ind w:firstLine="640" w:firstLineChars="200"/>
        <w:rPr>
          <w:rFonts w:eastAsia="楷体_GB2312"/>
          <w:sz w:val="32"/>
          <w:szCs w:val="32"/>
        </w:rPr>
      </w:pPr>
      <w:r>
        <w:rPr>
          <w:rFonts w:eastAsia="楷体_GB2312"/>
          <w:sz w:val="32"/>
          <w:szCs w:val="32"/>
        </w:rPr>
        <w:t>（二）大赛组织保障</w:t>
      </w:r>
    </w:p>
    <w:p w14:paraId="5EF3EEB3">
      <w:pPr>
        <w:spacing w:line="580" w:lineRule="exact"/>
        <w:ind w:firstLine="640" w:firstLineChars="200"/>
        <w:rPr>
          <w:rFonts w:eastAsia="仿宋_GB2312"/>
          <w:sz w:val="32"/>
          <w:szCs w:val="32"/>
        </w:rPr>
      </w:pPr>
      <w:r>
        <w:rPr>
          <w:rFonts w:eastAsia="仿宋_GB2312"/>
          <w:sz w:val="32"/>
          <w:szCs w:val="32"/>
        </w:rPr>
        <w:t>1.赛场为参赛选手、领队、教练、裁判员、媒体以及工作人员提供相应的生活服务和后勤保障。</w:t>
      </w:r>
    </w:p>
    <w:p w14:paraId="0B8AEB1A">
      <w:pPr>
        <w:spacing w:line="580" w:lineRule="exact"/>
        <w:ind w:firstLine="640" w:firstLineChars="200"/>
        <w:rPr>
          <w:rFonts w:eastAsia="仿宋_GB2312"/>
          <w:sz w:val="32"/>
          <w:szCs w:val="32"/>
        </w:rPr>
      </w:pPr>
      <w:r>
        <w:rPr>
          <w:rFonts w:eastAsia="仿宋_GB2312"/>
          <w:sz w:val="32"/>
          <w:szCs w:val="32"/>
        </w:rPr>
        <w:t>2.赛场设备采购或供应方为大赛设施设备、软件系统提供调试、保养、维护等服务，确保大赛顺利进行。</w:t>
      </w:r>
    </w:p>
    <w:p w14:paraId="15E8C4E3">
      <w:pPr>
        <w:spacing w:line="580" w:lineRule="exact"/>
        <w:ind w:firstLine="640" w:firstLineChars="200"/>
        <w:rPr>
          <w:rFonts w:eastAsia="仿宋_GB2312"/>
          <w:sz w:val="32"/>
          <w:szCs w:val="32"/>
        </w:rPr>
      </w:pPr>
      <w:r>
        <w:rPr>
          <w:rFonts w:eastAsia="仿宋_GB2312"/>
          <w:sz w:val="32"/>
          <w:szCs w:val="32"/>
        </w:rPr>
        <w:t>3.赛场区域外围设置隔离警戒，做好选手参赛和大赛参观、采访、视察人员的引导服务。</w:t>
      </w:r>
    </w:p>
    <w:p w14:paraId="252024C2">
      <w:pPr>
        <w:spacing w:line="580" w:lineRule="exact"/>
        <w:ind w:firstLine="640" w:firstLineChars="200"/>
        <w:rPr>
          <w:rFonts w:eastAsia="仿宋_GB2312"/>
          <w:sz w:val="32"/>
          <w:szCs w:val="32"/>
        </w:rPr>
      </w:pPr>
      <w:r>
        <w:rPr>
          <w:rFonts w:eastAsia="仿宋_GB2312"/>
          <w:sz w:val="32"/>
          <w:szCs w:val="32"/>
        </w:rPr>
        <w:t>4.赛场设置选手检录区、候赛区、嘉宾休息区、裁判员室、赛事观摩区、医疗服务区、生活补给区、垃圾分类回收区和卫生间等，注意确保裁判人员和选手相对独立，确保大赛安全、有序、绿色、高效。</w:t>
      </w:r>
    </w:p>
    <w:p w14:paraId="68B399B0">
      <w:pPr>
        <w:pStyle w:val="29"/>
        <w:spacing w:line="580" w:lineRule="exact"/>
        <w:ind w:firstLine="640" w:firstLineChars="200"/>
        <w:outlineLvl w:val="0"/>
        <w:rPr>
          <w:rFonts w:ascii="Times New Roman" w:hAnsi="Times New Roman" w:eastAsia="黑体" w:cs="Times New Roman"/>
          <w:sz w:val="32"/>
          <w:szCs w:val="32"/>
        </w:rPr>
      </w:pPr>
      <w:r>
        <w:rPr>
          <w:rFonts w:ascii="Times New Roman" w:hAnsi="Times New Roman" w:eastAsia="黑体" w:cs="Times New Roman"/>
          <w:sz w:val="32"/>
          <w:szCs w:val="32"/>
        </w:rPr>
        <w:t>八、其他说明</w:t>
      </w:r>
    </w:p>
    <w:p w14:paraId="054208DC">
      <w:pPr>
        <w:spacing w:line="580" w:lineRule="exact"/>
        <w:ind w:firstLine="640" w:firstLineChars="200"/>
        <w:rPr>
          <w:rFonts w:eastAsia="仿宋_GB2312"/>
          <w:sz w:val="32"/>
          <w:szCs w:val="32"/>
        </w:rPr>
      </w:pPr>
      <w:r>
        <w:rPr>
          <w:rFonts w:hint="eastAsia" w:eastAsia="仿宋_GB2312"/>
          <w:sz w:val="32"/>
          <w:szCs w:val="32"/>
        </w:rPr>
        <w:t>（一）2024年第十五届全国交通运输行业职业技能大赛内蒙古赛区公路养护工（职工组）赛项预赛（暨“建功‘十四五’ 奋进新征程”2024 年内蒙古自治区公路养护工职工职业技能比赛）</w:t>
      </w:r>
      <w:bookmarkStart w:id="30" w:name="_GoBack"/>
      <w:bookmarkEnd w:id="30"/>
      <w:r>
        <w:rPr>
          <w:rFonts w:hint="eastAsia" w:eastAsia="仿宋_GB2312"/>
          <w:sz w:val="32"/>
          <w:szCs w:val="32"/>
        </w:rPr>
        <w:t>组委会办公室设在内蒙古自治区交通运输厅人事教育处，联系人：王小雨，电话：0</w:t>
      </w:r>
      <w:r>
        <w:rPr>
          <w:rFonts w:eastAsia="仿宋_GB2312"/>
          <w:sz w:val="32"/>
          <w:szCs w:val="32"/>
        </w:rPr>
        <w:t>471-6916876</w:t>
      </w:r>
      <w:r>
        <w:rPr>
          <w:rFonts w:hint="eastAsia" w:eastAsia="仿宋_GB2312"/>
          <w:sz w:val="32"/>
          <w:szCs w:val="32"/>
        </w:rPr>
        <w:t>；孙良健，电话：0</w:t>
      </w:r>
      <w:r>
        <w:rPr>
          <w:rFonts w:eastAsia="仿宋_GB2312"/>
          <w:sz w:val="32"/>
          <w:szCs w:val="32"/>
        </w:rPr>
        <w:t>471-6968389</w:t>
      </w:r>
      <w:r>
        <w:rPr>
          <w:rFonts w:hint="eastAsia" w:eastAsia="仿宋_GB2312"/>
          <w:sz w:val="32"/>
          <w:szCs w:val="32"/>
        </w:rPr>
        <w:t>。</w:t>
      </w:r>
    </w:p>
    <w:p w14:paraId="391EDDC7">
      <w:pPr>
        <w:spacing w:line="580" w:lineRule="exact"/>
        <w:ind w:firstLine="640" w:firstLineChars="200"/>
        <w:rPr>
          <w:rFonts w:eastAsia="仿宋_GB2312"/>
          <w:sz w:val="32"/>
          <w:szCs w:val="32"/>
          <w:highlight w:val="green"/>
        </w:rPr>
      </w:pPr>
      <w:r>
        <w:rPr>
          <w:rFonts w:eastAsia="仿宋_GB2312"/>
          <w:sz w:val="32"/>
          <w:szCs w:val="32"/>
        </w:rPr>
        <w:t>（二）技术方案实施过程中如有问题，请与技术</w:t>
      </w:r>
      <w:r>
        <w:rPr>
          <w:rFonts w:hint="eastAsia" w:eastAsia="仿宋_GB2312"/>
          <w:sz w:val="32"/>
          <w:szCs w:val="32"/>
        </w:rPr>
        <w:t>人员联系，联系人：冯雪雪，电话：18504719994。</w:t>
      </w:r>
    </w:p>
    <w:p w14:paraId="5A4C73D7">
      <w:pPr>
        <w:spacing w:line="580" w:lineRule="exact"/>
        <w:ind w:firstLine="640" w:firstLineChars="200"/>
        <w:rPr>
          <w:rFonts w:eastAsia="仿宋_GB2312"/>
          <w:sz w:val="32"/>
          <w:szCs w:val="32"/>
        </w:rPr>
      </w:pPr>
      <w:r>
        <w:rPr>
          <w:rFonts w:eastAsia="仿宋_GB2312"/>
          <w:sz w:val="32"/>
          <w:szCs w:val="32"/>
        </w:rPr>
        <w:t>（三）大赛设备型号和参数详见附件5，</w:t>
      </w:r>
    </w:p>
    <w:p w14:paraId="058F2734">
      <w:pPr>
        <w:wordWrap w:val="0"/>
        <w:spacing w:line="360" w:lineRule="auto"/>
        <w:ind w:right="420" w:rightChars="200"/>
        <w:jc w:val="right"/>
        <w:rPr>
          <w:rFonts w:eastAsia="仿宋_GB2312"/>
          <w:b/>
          <w:sz w:val="32"/>
          <w:szCs w:val="32"/>
        </w:rPr>
      </w:pPr>
      <w:r>
        <w:rPr>
          <w:rFonts w:eastAsia="仿宋_GB2312"/>
          <w:sz w:val="32"/>
          <w:szCs w:val="32"/>
        </w:rPr>
        <w:br w:type="page"/>
      </w:r>
    </w:p>
    <w:p w14:paraId="63A22D24">
      <w:pPr>
        <w:widowControl/>
        <w:outlineLvl w:val="0"/>
        <w:rPr>
          <w:rFonts w:eastAsia="黑体"/>
          <w:sz w:val="32"/>
          <w:szCs w:val="32"/>
        </w:rPr>
      </w:pPr>
    </w:p>
    <w:p w14:paraId="0EF2B21D">
      <w:pPr>
        <w:widowControl/>
        <w:outlineLvl w:val="0"/>
        <w:rPr>
          <w:rFonts w:eastAsia="黑体"/>
          <w:sz w:val="32"/>
          <w:szCs w:val="32"/>
        </w:rPr>
      </w:pPr>
      <w:r>
        <w:rPr>
          <w:rFonts w:eastAsia="黑体"/>
          <w:sz w:val="32"/>
          <w:szCs w:val="32"/>
        </w:rPr>
        <w:t>附件1</w:t>
      </w:r>
    </w:p>
    <w:p w14:paraId="4488DEC8">
      <w:pPr>
        <w:widowControl/>
        <w:spacing w:after="240" w:afterLines="100" w:line="560" w:lineRule="exact"/>
        <w:jc w:val="center"/>
        <w:outlineLvl w:val="0"/>
        <w:rPr>
          <w:rFonts w:eastAsia="微软雅黑"/>
          <w:sz w:val="36"/>
          <w:szCs w:val="36"/>
        </w:rPr>
      </w:pPr>
      <w:r>
        <w:rPr>
          <w:rFonts w:eastAsia="微软雅黑"/>
          <w:sz w:val="36"/>
          <w:szCs w:val="36"/>
        </w:rPr>
        <w:t>理论知识竞赛技术方案</w:t>
      </w:r>
    </w:p>
    <w:p w14:paraId="3D082587">
      <w:pPr>
        <w:spacing w:line="580" w:lineRule="exact"/>
        <w:ind w:firstLine="640" w:firstLineChars="200"/>
        <w:rPr>
          <w:rFonts w:eastAsia="黑体"/>
          <w:sz w:val="32"/>
          <w:szCs w:val="32"/>
        </w:rPr>
      </w:pPr>
      <w:r>
        <w:rPr>
          <w:rFonts w:eastAsia="黑体"/>
          <w:sz w:val="32"/>
          <w:szCs w:val="32"/>
        </w:rPr>
        <w:t>一、竞赛</w:t>
      </w:r>
      <w:r>
        <w:rPr>
          <w:rFonts w:hint="eastAsia" w:eastAsia="黑体"/>
          <w:sz w:val="32"/>
          <w:szCs w:val="32"/>
        </w:rPr>
        <w:t>流程</w:t>
      </w:r>
    </w:p>
    <w:p w14:paraId="186CA61A">
      <w:pPr>
        <w:spacing w:line="580" w:lineRule="exact"/>
        <w:ind w:firstLine="640" w:firstLineChars="200"/>
        <w:rPr>
          <w:rFonts w:eastAsia="仿宋_GB2312"/>
          <w:sz w:val="32"/>
          <w:szCs w:val="32"/>
        </w:rPr>
      </w:pPr>
      <w:r>
        <w:rPr>
          <w:rFonts w:eastAsia="仿宋_GB2312"/>
          <w:sz w:val="32"/>
          <w:szCs w:val="32"/>
        </w:rPr>
        <w:t>1.参赛选手在机房外按照抽签号有序等待进入</w:t>
      </w:r>
      <w:r>
        <w:rPr>
          <w:rFonts w:hint="eastAsia" w:eastAsia="仿宋_GB2312"/>
          <w:sz w:val="32"/>
          <w:szCs w:val="32"/>
        </w:rPr>
        <w:t>比赛</w:t>
      </w:r>
      <w:r>
        <w:rPr>
          <w:rFonts w:eastAsia="仿宋_GB2312"/>
          <w:sz w:val="32"/>
          <w:szCs w:val="32"/>
        </w:rPr>
        <w:t>场地。</w:t>
      </w:r>
    </w:p>
    <w:p w14:paraId="256768C1">
      <w:pPr>
        <w:spacing w:line="580" w:lineRule="exact"/>
        <w:ind w:firstLine="640" w:firstLineChars="200"/>
        <w:rPr>
          <w:rFonts w:eastAsia="仿宋_GB2312"/>
          <w:sz w:val="32"/>
          <w:szCs w:val="32"/>
        </w:rPr>
      </w:pPr>
      <w:r>
        <w:rPr>
          <w:rFonts w:eastAsia="仿宋_GB2312"/>
          <w:sz w:val="32"/>
          <w:szCs w:val="32"/>
        </w:rPr>
        <w:t>2.在身份信息检录处出示参赛证、身份证等竞赛相关证件进行身份信息检录并确认座位号码。</w:t>
      </w:r>
    </w:p>
    <w:p w14:paraId="27746DB0">
      <w:pPr>
        <w:spacing w:line="580" w:lineRule="exact"/>
        <w:ind w:firstLine="640" w:firstLineChars="200"/>
        <w:rPr>
          <w:rFonts w:eastAsia="仿宋_GB2312"/>
          <w:sz w:val="32"/>
          <w:szCs w:val="32"/>
        </w:rPr>
      </w:pPr>
      <w:r>
        <w:rPr>
          <w:rFonts w:eastAsia="仿宋_GB2312"/>
          <w:sz w:val="32"/>
          <w:szCs w:val="32"/>
        </w:rPr>
        <w:t>3.信息检录完毕后进入机房，并按照座位号码对号入座后将证件放置在桌面左上角以备查验。</w:t>
      </w:r>
    </w:p>
    <w:p w14:paraId="5ABA0EAA">
      <w:pPr>
        <w:spacing w:line="580" w:lineRule="exact"/>
        <w:ind w:firstLine="640" w:firstLineChars="200"/>
        <w:rPr>
          <w:rFonts w:eastAsia="仿宋_GB2312"/>
          <w:sz w:val="32"/>
          <w:szCs w:val="32"/>
        </w:rPr>
      </w:pPr>
      <w:r>
        <w:rPr>
          <w:rFonts w:eastAsia="仿宋_GB2312"/>
          <w:sz w:val="32"/>
          <w:szCs w:val="32"/>
        </w:rPr>
        <w:t>4.按照计算机提示开始竞赛。</w:t>
      </w:r>
    </w:p>
    <w:p w14:paraId="3099D421">
      <w:pPr>
        <w:spacing w:line="580" w:lineRule="exact"/>
        <w:ind w:firstLine="640" w:firstLineChars="200"/>
        <w:rPr>
          <w:rFonts w:eastAsia="仿宋_GB2312"/>
          <w:sz w:val="32"/>
          <w:szCs w:val="32"/>
        </w:rPr>
      </w:pPr>
      <w:r>
        <w:rPr>
          <w:rFonts w:eastAsia="仿宋_GB2312"/>
          <w:sz w:val="32"/>
          <w:szCs w:val="32"/>
        </w:rPr>
        <w:t>5.答题完毕后按照计算机提示结束竞赛并举手示意，得到允许后离开考务区。</w:t>
      </w:r>
    </w:p>
    <w:p w14:paraId="5453F7F3">
      <w:pPr>
        <w:spacing w:line="580" w:lineRule="exact"/>
        <w:ind w:firstLine="640" w:firstLineChars="200"/>
        <w:rPr>
          <w:rFonts w:eastAsia="黑体"/>
          <w:sz w:val="32"/>
          <w:szCs w:val="32"/>
        </w:rPr>
      </w:pPr>
      <w:r>
        <w:rPr>
          <w:rFonts w:eastAsia="黑体"/>
          <w:sz w:val="32"/>
          <w:szCs w:val="32"/>
        </w:rPr>
        <w:t>二、评判标准</w:t>
      </w:r>
    </w:p>
    <w:p w14:paraId="10633294">
      <w:pPr>
        <w:spacing w:line="580" w:lineRule="exact"/>
        <w:ind w:firstLine="640" w:firstLineChars="200"/>
        <w:rPr>
          <w:rFonts w:eastAsia="仿宋_GB2312"/>
          <w:sz w:val="32"/>
          <w:szCs w:val="32"/>
        </w:rPr>
      </w:pPr>
      <w:r>
        <w:rPr>
          <w:rFonts w:eastAsia="仿宋_GB2312"/>
          <w:sz w:val="32"/>
          <w:szCs w:val="32"/>
        </w:rPr>
        <w:t>理论竞赛采用闭卷机考（系统随机抽题）的方式进行，限定时间为60分钟。题型包括：不定项选择题，共100题，每题1分。</w:t>
      </w:r>
    </w:p>
    <w:p w14:paraId="0ACF1E67">
      <w:pPr>
        <w:spacing w:line="580" w:lineRule="exact"/>
        <w:ind w:firstLine="640" w:firstLineChars="200"/>
        <w:rPr>
          <w:rFonts w:eastAsia="仿宋_GB2312"/>
          <w:sz w:val="32"/>
          <w:szCs w:val="32"/>
        </w:rPr>
      </w:pPr>
      <w:r>
        <w:rPr>
          <w:rFonts w:eastAsia="仿宋_GB2312"/>
          <w:sz w:val="32"/>
          <w:szCs w:val="32"/>
        </w:rPr>
        <w:t>如参赛队员出现作弊、违反公平竞赛规则等情况，该队员的本项比赛成绩以0分计。</w:t>
      </w:r>
      <w:bookmarkStart w:id="0" w:name="_Hlk72586068"/>
    </w:p>
    <w:p w14:paraId="4C08D9C1">
      <w:pPr>
        <w:spacing w:line="580" w:lineRule="exact"/>
        <w:outlineLvl w:val="0"/>
        <w:rPr>
          <w:rFonts w:eastAsia="黑体"/>
          <w:sz w:val="32"/>
          <w:szCs w:val="32"/>
        </w:rPr>
      </w:pPr>
      <w:r>
        <w:rPr>
          <w:rFonts w:eastAsia="仿宋_GB2312"/>
          <w:sz w:val="32"/>
          <w:szCs w:val="32"/>
        </w:rPr>
        <w:br w:type="page"/>
      </w:r>
      <w:r>
        <w:rPr>
          <w:rFonts w:eastAsia="黑体"/>
          <w:sz w:val="32"/>
          <w:szCs w:val="32"/>
        </w:rPr>
        <w:t>附件2</w:t>
      </w:r>
    </w:p>
    <w:bookmarkEnd w:id="0"/>
    <w:p w14:paraId="0CB4F606">
      <w:pPr>
        <w:widowControl/>
        <w:adjustRightInd w:val="0"/>
        <w:spacing w:after="240" w:afterLines="100" w:line="560" w:lineRule="exact"/>
        <w:jc w:val="center"/>
        <w:outlineLvl w:val="0"/>
        <w:rPr>
          <w:rFonts w:eastAsia="微软雅黑"/>
          <w:sz w:val="36"/>
          <w:szCs w:val="36"/>
        </w:rPr>
      </w:pPr>
      <w:r>
        <w:rPr>
          <w:rFonts w:eastAsia="微软雅黑"/>
          <w:sz w:val="36"/>
          <w:szCs w:val="36"/>
        </w:rPr>
        <w:t>混</w:t>
      </w:r>
      <w:bookmarkStart w:id="1" w:name="_Toc28465"/>
      <w:bookmarkStart w:id="2" w:name="_Toc114"/>
      <w:bookmarkStart w:id="3" w:name="_Toc1760"/>
      <w:r>
        <w:rPr>
          <w:rFonts w:eastAsia="微软雅黑"/>
          <w:sz w:val="36"/>
          <w:szCs w:val="36"/>
        </w:rPr>
        <w:t>凝土结构质量检测竞赛项目实施细则</w:t>
      </w:r>
    </w:p>
    <w:p w14:paraId="5FA7DB14">
      <w:pPr>
        <w:widowControl/>
        <w:adjustRightInd w:val="0"/>
        <w:spacing w:line="580" w:lineRule="exact"/>
        <w:ind w:firstLine="640" w:firstLineChars="200"/>
        <w:rPr>
          <w:rFonts w:eastAsia="黑体"/>
          <w:sz w:val="32"/>
          <w:szCs w:val="32"/>
        </w:rPr>
      </w:pPr>
      <w:r>
        <w:rPr>
          <w:rFonts w:eastAsia="黑体"/>
          <w:sz w:val="32"/>
          <w:szCs w:val="32"/>
        </w:rPr>
        <w:t>一、竞赛流程</w:t>
      </w:r>
    </w:p>
    <w:p w14:paraId="48AA3FB0">
      <w:pPr>
        <w:widowControl/>
        <w:adjustRightInd w:val="0"/>
        <w:spacing w:line="580" w:lineRule="exact"/>
        <w:ind w:firstLine="640" w:firstLineChars="200"/>
        <w:rPr>
          <w:rFonts w:eastAsia="仿宋_GB2312"/>
          <w:sz w:val="32"/>
          <w:szCs w:val="32"/>
        </w:rPr>
      </w:pPr>
      <w:r>
        <w:rPr>
          <w:rFonts w:eastAsia="仿宋_GB2312"/>
          <w:sz w:val="32"/>
          <w:szCs w:val="32"/>
        </w:rPr>
        <w:t>1.参赛</w:t>
      </w:r>
      <w:r>
        <w:rPr>
          <w:rFonts w:hint="eastAsia" w:eastAsia="仿宋_GB2312"/>
          <w:sz w:val="32"/>
          <w:szCs w:val="32"/>
        </w:rPr>
        <w:t>选手</w:t>
      </w:r>
      <w:r>
        <w:rPr>
          <w:rFonts w:eastAsia="仿宋_GB2312"/>
          <w:sz w:val="32"/>
          <w:szCs w:val="32"/>
        </w:rPr>
        <w:t>提前30分钟到达检录区，有序出示参赛证、身份证等竞赛相关证件进行身份信息检录，检录完成后有序进入</w:t>
      </w:r>
      <w:r>
        <w:rPr>
          <w:rFonts w:hint="eastAsia" w:eastAsia="仿宋_GB2312"/>
          <w:sz w:val="32"/>
          <w:szCs w:val="32"/>
        </w:rPr>
        <w:t>候赛</w:t>
      </w:r>
      <w:r>
        <w:rPr>
          <w:rFonts w:eastAsia="仿宋_GB2312"/>
          <w:sz w:val="32"/>
          <w:szCs w:val="32"/>
        </w:rPr>
        <w:t>区不得随意离开。</w:t>
      </w:r>
    </w:p>
    <w:p w14:paraId="1C776B60">
      <w:pPr>
        <w:widowControl/>
        <w:adjustRightInd w:val="0"/>
        <w:spacing w:line="580" w:lineRule="exact"/>
        <w:ind w:firstLine="640" w:firstLineChars="200"/>
        <w:rPr>
          <w:rFonts w:eastAsia="仿宋_GB2312"/>
          <w:sz w:val="32"/>
          <w:szCs w:val="32"/>
        </w:rPr>
      </w:pPr>
      <w:r>
        <w:rPr>
          <w:rFonts w:eastAsia="仿宋_GB2312"/>
          <w:sz w:val="32"/>
          <w:szCs w:val="32"/>
        </w:rPr>
        <w:t>2.选手进入赛场前10分钟，抽签确定</w:t>
      </w:r>
      <w:r>
        <w:rPr>
          <w:rFonts w:hint="eastAsia" w:eastAsia="仿宋_GB2312"/>
          <w:sz w:val="32"/>
          <w:szCs w:val="32"/>
        </w:rPr>
        <w:t>比赛</w:t>
      </w:r>
      <w:r>
        <w:rPr>
          <w:rFonts w:eastAsia="仿宋_GB2312"/>
          <w:sz w:val="32"/>
          <w:szCs w:val="32"/>
        </w:rPr>
        <w:t>工位号、测区号。</w:t>
      </w:r>
    </w:p>
    <w:p w14:paraId="34567A84">
      <w:pPr>
        <w:widowControl/>
        <w:adjustRightInd w:val="0"/>
        <w:spacing w:line="580" w:lineRule="exact"/>
        <w:ind w:firstLine="640" w:firstLineChars="200"/>
        <w:rPr>
          <w:rFonts w:eastAsia="仿宋_GB2312"/>
          <w:sz w:val="32"/>
          <w:szCs w:val="32"/>
        </w:rPr>
      </w:pPr>
      <w:r>
        <w:rPr>
          <w:rFonts w:eastAsia="仿宋_GB2312"/>
          <w:sz w:val="32"/>
          <w:szCs w:val="32"/>
        </w:rPr>
        <w:t>3.到达</w:t>
      </w:r>
      <w:r>
        <w:rPr>
          <w:rFonts w:hint="eastAsia" w:eastAsia="仿宋_GB2312"/>
          <w:sz w:val="32"/>
          <w:szCs w:val="32"/>
        </w:rPr>
        <w:t>比赛</w:t>
      </w:r>
      <w:r>
        <w:rPr>
          <w:rFonts w:eastAsia="仿宋_GB2312"/>
          <w:sz w:val="32"/>
          <w:szCs w:val="32"/>
        </w:rPr>
        <w:t>工位后，领取设备、</w:t>
      </w:r>
      <w:r>
        <w:rPr>
          <w:rFonts w:hint="eastAsia" w:eastAsia="仿宋_GB2312"/>
          <w:sz w:val="32"/>
          <w:szCs w:val="32"/>
        </w:rPr>
        <w:t>工具、</w:t>
      </w:r>
      <w:r>
        <w:rPr>
          <w:rFonts w:eastAsia="仿宋_GB2312"/>
          <w:sz w:val="32"/>
          <w:szCs w:val="32"/>
        </w:rPr>
        <w:t>资料文具。</w:t>
      </w:r>
    </w:p>
    <w:p w14:paraId="1A96D425">
      <w:pPr>
        <w:widowControl/>
        <w:adjustRightInd w:val="0"/>
        <w:spacing w:line="580" w:lineRule="exact"/>
        <w:ind w:firstLine="640" w:firstLineChars="200"/>
        <w:rPr>
          <w:rFonts w:eastAsia="仿宋_GB2312"/>
          <w:sz w:val="32"/>
          <w:szCs w:val="32"/>
        </w:rPr>
      </w:pPr>
      <w:r>
        <w:rPr>
          <w:rFonts w:eastAsia="仿宋_GB2312"/>
          <w:sz w:val="32"/>
          <w:szCs w:val="32"/>
        </w:rPr>
        <w:t>4.不得带任何通讯工具进入比赛场地。</w:t>
      </w:r>
    </w:p>
    <w:p w14:paraId="55A6869A">
      <w:pPr>
        <w:widowControl/>
        <w:adjustRightInd w:val="0"/>
        <w:spacing w:line="580" w:lineRule="exact"/>
        <w:ind w:firstLine="640" w:firstLineChars="200"/>
        <w:rPr>
          <w:rFonts w:eastAsia="仿宋_GB2312"/>
          <w:sz w:val="32"/>
          <w:szCs w:val="32"/>
        </w:rPr>
      </w:pPr>
      <w:r>
        <w:rPr>
          <w:rFonts w:eastAsia="仿宋_GB2312"/>
          <w:sz w:val="32"/>
          <w:szCs w:val="32"/>
        </w:rPr>
        <w:t>5.比赛结束当场提交成果给现场裁判，本赛项计时结束，选手有序退出赛场，不得在赛场逗留。</w:t>
      </w:r>
    </w:p>
    <w:p w14:paraId="24240FC1">
      <w:pPr>
        <w:widowControl/>
        <w:adjustRightInd w:val="0"/>
        <w:spacing w:line="580" w:lineRule="exact"/>
        <w:ind w:firstLine="640" w:firstLineChars="200"/>
        <w:rPr>
          <w:rFonts w:eastAsia="黑体"/>
          <w:sz w:val="32"/>
          <w:szCs w:val="32"/>
        </w:rPr>
      </w:pPr>
      <w:r>
        <w:rPr>
          <w:rFonts w:eastAsia="黑体"/>
          <w:sz w:val="32"/>
          <w:szCs w:val="32"/>
        </w:rPr>
        <w:t>二、竞赛时间</w:t>
      </w:r>
    </w:p>
    <w:p w14:paraId="1E30ADE1">
      <w:pPr>
        <w:widowControl/>
        <w:adjustRightInd w:val="0"/>
        <w:spacing w:line="580" w:lineRule="exact"/>
        <w:ind w:firstLine="640" w:firstLineChars="200"/>
        <w:rPr>
          <w:rFonts w:eastAsia="仿宋_GB2312"/>
          <w:sz w:val="32"/>
          <w:szCs w:val="32"/>
        </w:rPr>
      </w:pPr>
      <w:r>
        <w:rPr>
          <w:rFonts w:eastAsia="仿宋_GB2312"/>
          <w:sz w:val="32"/>
          <w:szCs w:val="32"/>
        </w:rPr>
        <w:t>竞赛限时</w:t>
      </w:r>
      <w:r>
        <w:rPr>
          <w:rFonts w:hint="eastAsia" w:eastAsia="仿宋_GB2312"/>
          <w:sz w:val="32"/>
          <w:szCs w:val="32"/>
        </w:rPr>
        <w:t>20</w:t>
      </w:r>
      <w:r>
        <w:rPr>
          <w:rFonts w:eastAsia="仿宋_GB2312"/>
          <w:sz w:val="32"/>
          <w:szCs w:val="32"/>
        </w:rPr>
        <w:t>分钟，裁判宣布</w:t>
      </w:r>
      <w:r>
        <w:rPr>
          <w:rFonts w:hint="eastAsia" w:eastAsia="仿宋_GB2312"/>
          <w:sz w:val="32"/>
          <w:szCs w:val="32"/>
        </w:rPr>
        <w:t>比赛结束，选手</w:t>
      </w:r>
      <w:r>
        <w:rPr>
          <w:rFonts w:eastAsia="仿宋_GB2312"/>
          <w:sz w:val="32"/>
          <w:szCs w:val="32"/>
        </w:rPr>
        <w:t>应立即停止</w:t>
      </w:r>
      <w:r>
        <w:rPr>
          <w:rFonts w:hint="eastAsia" w:eastAsia="仿宋_GB2312"/>
          <w:sz w:val="32"/>
          <w:szCs w:val="32"/>
        </w:rPr>
        <w:t>本项竞赛</w:t>
      </w:r>
      <w:r>
        <w:rPr>
          <w:rFonts w:eastAsia="仿宋_GB2312"/>
          <w:sz w:val="32"/>
          <w:szCs w:val="32"/>
        </w:rPr>
        <w:t>。</w:t>
      </w:r>
    </w:p>
    <w:p w14:paraId="5DD28724">
      <w:pPr>
        <w:widowControl/>
        <w:adjustRightInd w:val="0"/>
        <w:spacing w:line="580" w:lineRule="exact"/>
        <w:ind w:firstLine="640" w:firstLineChars="200"/>
        <w:rPr>
          <w:rFonts w:eastAsia="黑体"/>
          <w:sz w:val="32"/>
          <w:szCs w:val="32"/>
        </w:rPr>
      </w:pPr>
      <w:r>
        <w:rPr>
          <w:rFonts w:eastAsia="黑体"/>
          <w:sz w:val="32"/>
          <w:szCs w:val="32"/>
        </w:rPr>
        <w:t>三、竞赛内容</w:t>
      </w:r>
    </w:p>
    <w:p w14:paraId="6D5DD1C2">
      <w:pPr>
        <w:widowControl/>
        <w:adjustRightInd w:val="0"/>
        <w:spacing w:line="560" w:lineRule="exact"/>
        <w:ind w:firstLine="640" w:firstLineChars="200"/>
        <w:rPr>
          <w:rFonts w:eastAsia="仿宋_GB2312"/>
          <w:sz w:val="32"/>
          <w:szCs w:val="32"/>
        </w:rPr>
      </w:pPr>
      <w:r>
        <w:rPr>
          <w:rFonts w:eastAsia="仿宋_GB2312"/>
          <w:sz w:val="32"/>
          <w:szCs w:val="32"/>
        </w:rPr>
        <w:t>1.参赛选手在规定时间内独立</w:t>
      </w:r>
      <w:r>
        <w:rPr>
          <w:rFonts w:hint="eastAsia" w:ascii="仿宋_GB2312" w:eastAsia="仿宋_GB2312"/>
          <w:sz w:val="32"/>
          <w:szCs w:val="32"/>
        </w:rPr>
        <w:t>完成钢筋混凝土结构裂缝宽度检测，填写《钢筋混凝土结构裂缝宽度检测报告》（附表2-1）。</w:t>
      </w:r>
    </w:p>
    <w:p w14:paraId="1CFA1147">
      <w:pPr>
        <w:widowControl/>
        <w:adjustRightInd w:val="0"/>
        <w:spacing w:line="560" w:lineRule="exact"/>
        <w:ind w:firstLine="640" w:firstLineChars="200"/>
        <w:rPr>
          <w:rFonts w:eastAsia="仿宋_GB2312"/>
          <w:sz w:val="32"/>
          <w:szCs w:val="32"/>
        </w:rPr>
      </w:pPr>
      <w:r>
        <w:rPr>
          <w:rFonts w:hint="eastAsia" w:ascii="仿宋_GB2312" w:eastAsia="仿宋_GB2312"/>
          <w:sz w:val="32"/>
          <w:szCs w:val="32"/>
        </w:rPr>
        <w:t>完成2条裂缝宽度检测，每条裂缝检测2个指定点位，取平均值作为该条裂缝宽度</w:t>
      </w:r>
      <w:r>
        <w:rPr>
          <w:rFonts w:eastAsia="仿宋_GB2312"/>
          <w:sz w:val="32"/>
          <w:szCs w:val="32"/>
        </w:rPr>
        <w:t>（精确到</w:t>
      </w:r>
      <w:r>
        <w:rPr>
          <w:rFonts w:hint="eastAsia" w:eastAsia="仿宋_GB2312"/>
          <w:sz w:val="32"/>
          <w:szCs w:val="32"/>
        </w:rPr>
        <w:t>0.01m</w:t>
      </w:r>
      <w:r>
        <w:rPr>
          <w:rFonts w:eastAsia="仿宋_GB2312"/>
          <w:sz w:val="32"/>
          <w:szCs w:val="32"/>
        </w:rPr>
        <w:t>m）</w:t>
      </w:r>
      <w:r>
        <w:rPr>
          <w:rFonts w:hint="eastAsia" w:ascii="仿宋_GB2312" w:eastAsia="仿宋_GB2312"/>
          <w:sz w:val="32"/>
          <w:szCs w:val="32"/>
        </w:rPr>
        <w:t>。</w:t>
      </w:r>
    </w:p>
    <w:p w14:paraId="35B6682F">
      <w:pPr>
        <w:widowControl/>
        <w:adjustRightInd w:val="0"/>
        <w:spacing w:line="580" w:lineRule="exact"/>
        <w:ind w:firstLine="640" w:firstLineChars="200"/>
        <w:rPr>
          <w:rFonts w:eastAsia="黑体"/>
          <w:sz w:val="32"/>
          <w:szCs w:val="32"/>
        </w:rPr>
      </w:pPr>
      <w:r>
        <w:rPr>
          <w:rFonts w:eastAsia="黑体"/>
          <w:sz w:val="32"/>
          <w:szCs w:val="32"/>
        </w:rPr>
        <w:t>四、设备、工具、材料</w:t>
      </w:r>
    </w:p>
    <w:p w14:paraId="33B4FD2F">
      <w:pPr>
        <w:widowControl/>
        <w:adjustRightInd w:val="0"/>
        <w:spacing w:line="580" w:lineRule="exact"/>
        <w:ind w:firstLine="640" w:firstLineChars="200"/>
        <w:rPr>
          <w:rFonts w:eastAsia="仿宋_GB2312"/>
          <w:sz w:val="32"/>
          <w:szCs w:val="32"/>
        </w:rPr>
      </w:pPr>
      <w:r>
        <w:rPr>
          <w:rFonts w:hint="eastAsia" w:eastAsia="仿宋_GB2312"/>
          <w:sz w:val="32"/>
          <w:szCs w:val="32"/>
        </w:rPr>
        <w:t>竞赛</w:t>
      </w:r>
      <w:r>
        <w:rPr>
          <w:rFonts w:eastAsia="仿宋_GB2312"/>
          <w:sz w:val="32"/>
          <w:szCs w:val="32"/>
        </w:rPr>
        <w:t>所用设备、工具、材料由组织方提供，见附表2-</w:t>
      </w:r>
      <w:r>
        <w:rPr>
          <w:rFonts w:hint="eastAsia" w:eastAsia="仿宋_GB2312"/>
          <w:sz w:val="32"/>
          <w:szCs w:val="32"/>
        </w:rPr>
        <w:t>2</w:t>
      </w:r>
      <w:r>
        <w:rPr>
          <w:rFonts w:eastAsia="仿宋_GB2312"/>
          <w:sz w:val="32"/>
          <w:szCs w:val="32"/>
        </w:rPr>
        <w:t>。</w:t>
      </w:r>
    </w:p>
    <w:p w14:paraId="75F5EE0C">
      <w:pPr>
        <w:widowControl/>
        <w:adjustRightInd w:val="0"/>
        <w:spacing w:line="580" w:lineRule="exact"/>
        <w:ind w:firstLine="640" w:firstLineChars="200"/>
        <w:rPr>
          <w:rFonts w:eastAsia="黑体"/>
          <w:sz w:val="32"/>
          <w:szCs w:val="32"/>
        </w:rPr>
      </w:pPr>
      <w:r>
        <w:rPr>
          <w:rFonts w:eastAsia="黑体"/>
          <w:sz w:val="32"/>
          <w:szCs w:val="32"/>
        </w:rPr>
        <w:t>五、场地布设</w:t>
      </w:r>
    </w:p>
    <w:p w14:paraId="5B962956">
      <w:pPr>
        <w:widowControl/>
        <w:adjustRightInd w:val="0"/>
        <w:spacing w:line="580" w:lineRule="exact"/>
        <w:ind w:firstLine="640" w:firstLineChars="200"/>
        <w:rPr>
          <w:rFonts w:eastAsia="仿宋_GB2312"/>
          <w:sz w:val="32"/>
          <w:szCs w:val="32"/>
        </w:rPr>
      </w:pPr>
      <w:r>
        <w:rPr>
          <w:rFonts w:eastAsia="仿宋_GB2312"/>
          <w:sz w:val="32"/>
          <w:szCs w:val="32"/>
        </w:rPr>
        <w:t>现场设检录区、等候区、比赛区。各区相对分隔并有醒目的指示牌。选手按现场工作人员引导有序进入相应区域。</w:t>
      </w:r>
    </w:p>
    <w:p w14:paraId="589EC76B">
      <w:pPr>
        <w:widowControl/>
        <w:adjustRightInd w:val="0"/>
        <w:spacing w:line="580" w:lineRule="exact"/>
        <w:ind w:firstLine="640" w:firstLineChars="200"/>
        <w:rPr>
          <w:rFonts w:eastAsia="黑体"/>
          <w:sz w:val="32"/>
          <w:szCs w:val="32"/>
        </w:rPr>
      </w:pPr>
      <w:r>
        <w:rPr>
          <w:rFonts w:eastAsia="黑体"/>
          <w:sz w:val="32"/>
          <w:szCs w:val="32"/>
        </w:rPr>
        <w:t>六、评分规则</w:t>
      </w:r>
    </w:p>
    <w:p w14:paraId="53EB6819">
      <w:pPr>
        <w:widowControl/>
        <w:adjustRightInd w:val="0"/>
        <w:spacing w:line="580" w:lineRule="exact"/>
        <w:ind w:firstLine="640" w:firstLineChars="200"/>
        <w:rPr>
          <w:rFonts w:eastAsia="仿宋_GB2312"/>
          <w:sz w:val="32"/>
          <w:szCs w:val="32"/>
        </w:rPr>
        <w:sectPr>
          <w:footerReference r:id="rId3" w:type="default"/>
          <w:footerReference r:id="rId4" w:type="even"/>
          <w:type w:val="nextColumn"/>
          <w:pgSz w:w="11906" w:h="16838"/>
          <w:pgMar w:top="2098" w:right="1588" w:bottom="1985" w:left="1588" w:header="851" w:footer="992" w:gutter="0"/>
          <w:pgNumType w:start="1"/>
          <w:cols w:space="720" w:num="1"/>
          <w:docGrid w:linePitch="312" w:charSpace="0"/>
        </w:sectPr>
      </w:pPr>
      <w:r>
        <w:rPr>
          <w:rFonts w:eastAsia="仿宋_GB2312"/>
          <w:sz w:val="32"/>
          <w:szCs w:val="32"/>
        </w:rPr>
        <w:t>参赛选手在完成竞赛考核内容后，向现场裁判提交比赛成果（纸质报告），裁判组根据各参赛选手现场操作的规范性和提交的成果进行评分，见附表2-</w:t>
      </w:r>
      <w:r>
        <w:rPr>
          <w:rFonts w:hint="eastAsia" w:eastAsia="仿宋_GB2312"/>
          <w:sz w:val="32"/>
          <w:szCs w:val="32"/>
        </w:rPr>
        <w:t>3</w:t>
      </w:r>
      <w:r>
        <w:rPr>
          <w:rFonts w:eastAsia="仿宋_GB2312"/>
          <w:sz w:val="32"/>
          <w:szCs w:val="32"/>
        </w:rPr>
        <w:t>。</w:t>
      </w:r>
    </w:p>
    <w:p w14:paraId="1F72B4A2">
      <w:pPr>
        <w:spacing w:line="560" w:lineRule="exact"/>
        <w:rPr>
          <w:rFonts w:eastAsia="黑体"/>
          <w:sz w:val="32"/>
          <w:szCs w:val="32"/>
        </w:rPr>
      </w:pPr>
      <w:r>
        <w:rPr>
          <w:rFonts w:eastAsia="黑体"/>
          <w:sz w:val="32"/>
          <w:szCs w:val="32"/>
        </w:rPr>
        <w:t>附表2-</w:t>
      </w:r>
      <w:r>
        <w:rPr>
          <w:rFonts w:hint="eastAsia" w:eastAsia="黑体"/>
          <w:sz w:val="32"/>
          <w:szCs w:val="32"/>
        </w:rPr>
        <w:t>1</w:t>
      </w:r>
    </w:p>
    <w:p w14:paraId="353EEBE6">
      <w:pPr>
        <w:spacing w:line="360" w:lineRule="auto"/>
        <w:jc w:val="center"/>
        <w:rPr>
          <w:rFonts w:eastAsia="微软雅黑"/>
          <w:bCs/>
          <w:sz w:val="36"/>
          <w:szCs w:val="22"/>
        </w:rPr>
      </w:pPr>
      <w:r>
        <w:rPr>
          <w:rFonts w:eastAsia="微软雅黑"/>
          <w:bCs/>
          <w:sz w:val="36"/>
          <w:szCs w:val="22"/>
        </w:rPr>
        <w:t>裂缝宽度检测报告</w:t>
      </w:r>
    </w:p>
    <w:p w14:paraId="7E564BEC">
      <w:pPr>
        <w:spacing w:line="360" w:lineRule="auto"/>
        <w:jc w:val="center"/>
        <w:rPr>
          <w:rFonts w:eastAsia="方正小标宋简体"/>
          <w:bCs/>
          <w:sz w:val="36"/>
          <w:szCs w:val="22"/>
        </w:rPr>
      </w:pPr>
      <w:r>
        <w:rPr>
          <w:rFonts w:eastAsia="仿宋_GB2312"/>
          <w:sz w:val="28"/>
          <w:szCs w:val="28"/>
        </w:rPr>
        <w:t>参赛队编号：</w:t>
      </w:r>
      <w:r>
        <w:rPr>
          <w:rFonts w:eastAsia="仿宋_GB2312"/>
          <w:sz w:val="28"/>
          <w:szCs w:val="28"/>
          <w:u w:val="single"/>
        </w:rPr>
        <w:t xml:space="preserve">      </w:t>
      </w:r>
      <w:r>
        <w:rPr>
          <w:rFonts w:eastAsia="仿宋_GB2312"/>
          <w:sz w:val="28"/>
          <w:szCs w:val="28"/>
        </w:rPr>
        <w:t xml:space="preserve">  比赛工位：</w:t>
      </w:r>
      <w:r>
        <w:rPr>
          <w:rFonts w:eastAsia="仿宋_GB2312"/>
          <w:sz w:val="28"/>
          <w:szCs w:val="28"/>
          <w:u w:val="single"/>
        </w:rPr>
        <w:t xml:space="preserve">      </w:t>
      </w:r>
      <w:r>
        <w:rPr>
          <w:rFonts w:eastAsia="仿宋_GB2312"/>
          <w:sz w:val="28"/>
          <w:szCs w:val="28"/>
        </w:rPr>
        <w:t xml:space="preserve">   竞赛日期：</w:t>
      </w:r>
      <w:r>
        <w:rPr>
          <w:rFonts w:eastAsia="仿宋_GB2312"/>
          <w:sz w:val="28"/>
          <w:szCs w:val="28"/>
          <w:u w:val="single"/>
        </w:rPr>
        <w:t xml:space="preserve">     </w:t>
      </w:r>
      <w:r>
        <w:rPr>
          <w:rFonts w:eastAsia="仿宋_GB2312"/>
          <w:sz w:val="28"/>
          <w:szCs w:val="28"/>
        </w:rPr>
        <w:t>月</w:t>
      </w:r>
      <w:r>
        <w:rPr>
          <w:rFonts w:eastAsia="仿宋_GB2312"/>
          <w:sz w:val="28"/>
          <w:szCs w:val="28"/>
          <w:u w:val="single"/>
        </w:rPr>
        <w:t xml:space="preserve">     </w:t>
      </w:r>
      <w:r>
        <w:rPr>
          <w:rFonts w:eastAsia="仿宋_GB2312"/>
          <w:sz w:val="28"/>
          <w:szCs w:val="28"/>
        </w:rPr>
        <w:t>日</w:t>
      </w:r>
    </w:p>
    <w:tbl>
      <w:tblPr>
        <w:tblStyle w:val="38"/>
        <w:tblW w:w="4997" w:type="pct"/>
        <w:tblInd w:w="0" w:type="dxa"/>
        <w:tblLayout w:type="fixed"/>
        <w:tblCellMar>
          <w:top w:w="0" w:type="dxa"/>
          <w:left w:w="108" w:type="dxa"/>
          <w:bottom w:w="0" w:type="dxa"/>
          <w:right w:w="108" w:type="dxa"/>
        </w:tblCellMar>
      </w:tblPr>
      <w:tblGrid>
        <w:gridCol w:w="1930"/>
        <w:gridCol w:w="1851"/>
        <w:gridCol w:w="1402"/>
        <w:gridCol w:w="1400"/>
        <w:gridCol w:w="1213"/>
        <w:gridCol w:w="1145"/>
      </w:tblGrid>
      <w:tr w14:paraId="54176A07">
        <w:tblPrEx>
          <w:tblCellMar>
            <w:top w:w="0" w:type="dxa"/>
            <w:left w:w="108" w:type="dxa"/>
            <w:bottom w:w="0" w:type="dxa"/>
            <w:right w:w="108" w:type="dxa"/>
          </w:tblCellMar>
        </w:tblPrEx>
        <w:trPr>
          <w:trHeight w:val="300" w:hRule="atLeast"/>
        </w:trPr>
        <w:tc>
          <w:tcPr>
            <w:tcW w:w="10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1D05A0">
            <w:pPr>
              <w:widowControl/>
              <w:spacing w:line="560" w:lineRule="exact"/>
              <w:jc w:val="center"/>
              <w:textAlignment w:val="center"/>
              <w:rPr>
                <w:rFonts w:eastAsia="仿宋_GB2312"/>
                <w:sz w:val="24"/>
              </w:rPr>
            </w:pPr>
            <w:r>
              <w:rPr>
                <w:rFonts w:eastAsia="仿宋_GB2312"/>
                <w:sz w:val="24"/>
              </w:rPr>
              <w:t>检测</w:t>
            </w:r>
            <w:r>
              <w:rPr>
                <w:rFonts w:hint="eastAsia" w:eastAsia="仿宋_GB2312"/>
                <w:sz w:val="24"/>
              </w:rPr>
              <w:t>区号</w:t>
            </w:r>
          </w:p>
        </w:tc>
        <w:tc>
          <w:tcPr>
            <w:tcW w:w="103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8917C7">
            <w:pPr>
              <w:widowControl/>
              <w:spacing w:line="560" w:lineRule="exact"/>
              <w:jc w:val="center"/>
              <w:textAlignment w:val="center"/>
              <w:rPr>
                <w:rFonts w:eastAsia="仿宋_GB2312"/>
                <w:sz w:val="24"/>
              </w:rPr>
            </w:pPr>
          </w:p>
        </w:tc>
        <w:tc>
          <w:tcPr>
            <w:tcW w:w="156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AC1289A">
            <w:pPr>
              <w:widowControl/>
              <w:spacing w:line="560" w:lineRule="exact"/>
              <w:jc w:val="center"/>
              <w:textAlignment w:val="center"/>
              <w:rPr>
                <w:rFonts w:eastAsia="仿宋_GB2312"/>
                <w:sz w:val="24"/>
              </w:rPr>
            </w:pPr>
            <w:r>
              <w:rPr>
                <w:rFonts w:eastAsia="仿宋_GB2312"/>
                <w:sz w:val="24"/>
              </w:rPr>
              <w:t>设备编号</w:t>
            </w:r>
          </w:p>
        </w:tc>
        <w:tc>
          <w:tcPr>
            <w:tcW w:w="131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AD78352">
            <w:pPr>
              <w:widowControl/>
              <w:spacing w:line="560" w:lineRule="exact"/>
              <w:jc w:val="center"/>
              <w:textAlignment w:val="center"/>
              <w:rPr>
                <w:rFonts w:eastAsia="仿宋_GB2312"/>
                <w:sz w:val="24"/>
              </w:rPr>
            </w:pPr>
          </w:p>
        </w:tc>
      </w:tr>
      <w:tr w14:paraId="7DFD0B29">
        <w:tblPrEx>
          <w:tblCellMar>
            <w:top w:w="0" w:type="dxa"/>
            <w:left w:w="108" w:type="dxa"/>
            <w:bottom w:w="0" w:type="dxa"/>
            <w:right w:w="108" w:type="dxa"/>
          </w:tblCellMar>
        </w:tblPrEx>
        <w:trPr>
          <w:trHeight w:val="300" w:hRule="atLeast"/>
        </w:trPr>
        <w:tc>
          <w:tcPr>
            <w:tcW w:w="10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1D6DBA">
            <w:pPr>
              <w:widowControl/>
              <w:spacing w:line="560" w:lineRule="exact"/>
              <w:jc w:val="center"/>
              <w:textAlignment w:val="center"/>
              <w:rPr>
                <w:rFonts w:eastAsia="仿宋_GB2312"/>
                <w:sz w:val="24"/>
              </w:rPr>
            </w:pPr>
            <w:r>
              <w:rPr>
                <w:rFonts w:eastAsia="仿宋_GB2312"/>
                <w:sz w:val="24"/>
              </w:rPr>
              <w:t>检测</w:t>
            </w:r>
            <w:r>
              <w:rPr>
                <w:rFonts w:hint="eastAsia" w:eastAsia="仿宋_GB2312"/>
                <w:sz w:val="24"/>
              </w:rPr>
              <w:t>依据</w:t>
            </w:r>
          </w:p>
        </w:tc>
        <w:tc>
          <w:tcPr>
            <w:tcW w:w="3919"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77D5855F">
            <w:pPr>
              <w:widowControl/>
              <w:spacing w:line="560" w:lineRule="exact"/>
              <w:jc w:val="center"/>
              <w:textAlignment w:val="center"/>
              <w:rPr>
                <w:rFonts w:eastAsia="仿宋_GB2312"/>
                <w:sz w:val="24"/>
              </w:rPr>
            </w:pPr>
          </w:p>
        </w:tc>
      </w:tr>
      <w:tr w14:paraId="3D872A37">
        <w:tblPrEx>
          <w:tblCellMar>
            <w:top w:w="0" w:type="dxa"/>
            <w:left w:w="108" w:type="dxa"/>
            <w:bottom w:w="0" w:type="dxa"/>
            <w:right w:w="108" w:type="dxa"/>
          </w:tblCellMar>
        </w:tblPrEx>
        <w:trPr>
          <w:trHeight w:val="630" w:hRule="atLeast"/>
        </w:trPr>
        <w:tc>
          <w:tcPr>
            <w:tcW w:w="1080" w:type="pct"/>
            <w:vMerge w:val="restart"/>
            <w:tcBorders>
              <w:top w:val="single" w:color="000000" w:sz="4" w:space="0"/>
              <w:left w:val="single" w:color="000000" w:sz="4" w:space="0"/>
              <w:right w:val="single" w:color="000000" w:sz="4" w:space="0"/>
            </w:tcBorders>
            <w:shd w:val="clear" w:color="auto" w:fill="FFFFFF"/>
            <w:vAlign w:val="center"/>
          </w:tcPr>
          <w:p w14:paraId="33927E78">
            <w:pPr>
              <w:widowControl/>
              <w:spacing w:line="560" w:lineRule="exact"/>
              <w:jc w:val="center"/>
              <w:textAlignment w:val="center"/>
              <w:rPr>
                <w:rFonts w:eastAsia="仿宋_GB2312"/>
                <w:sz w:val="24"/>
              </w:rPr>
            </w:pPr>
            <w:r>
              <w:rPr>
                <w:rFonts w:eastAsia="仿宋_GB2312"/>
                <w:sz w:val="24"/>
              </w:rPr>
              <w:t>裂缝宽度检测</w:t>
            </w:r>
          </w:p>
        </w:tc>
        <w:tc>
          <w:tcPr>
            <w:tcW w:w="1035" w:type="pct"/>
            <w:vMerge w:val="restart"/>
            <w:tcBorders>
              <w:top w:val="single" w:color="000000" w:sz="4" w:space="0"/>
              <w:left w:val="single" w:color="000000" w:sz="4" w:space="0"/>
              <w:right w:val="single" w:color="000000" w:sz="4" w:space="0"/>
            </w:tcBorders>
            <w:shd w:val="clear" w:color="auto" w:fill="FFFFFF"/>
            <w:vAlign w:val="center"/>
          </w:tcPr>
          <w:p w14:paraId="650B3B6F">
            <w:pPr>
              <w:widowControl/>
              <w:spacing w:line="560" w:lineRule="exact"/>
              <w:jc w:val="left"/>
              <w:textAlignment w:val="center"/>
              <w:rPr>
                <w:rFonts w:eastAsia="仿宋_GB2312"/>
                <w:sz w:val="24"/>
              </w:rPr>
            </w:pPr>
            <w:r>
              <w:rPr>
                <w:rFonts w:eastAsia="仿宋_GB2312"/>
                <w:sz w:val="24"/>
              </w:rPr>
              <w:t>裂缝编号：</w:t>
            </w:r>
            <w:r>
              <w:rPr>
                <w:rFonts w:hint="eastAsia" w:eastAsia="仿宋_GB2312"/>
                <w:sz w:val="24"/>
              </w:rPr>
              <w:t>1</w:t>
            </w:r>
          </w:p>
        </w:tc>
        <w:tc>
          <w:tcPr>
            <w:tcW w:w="7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7B280B">
            <w:pPr>
              <w:jc w:val="center"/>
              <w:rPr>
                <w:rFonts w:eastAsia="仿宋_GB2312"/>
                <w:sz w:val="24"/>
              </w:rPr>
            </w:pPr>
            <w:r>
              <w:rPr>
                <w:rFonts w:eastAsia="仿宋_GB2312"/>
                <w:sz w:val="24"/>
              </w:rPr>
              <w:t>测点1</w:t>
            </w:r>
            <w:r>
              <w:rPr>
                <w:rFonts w:hint="eastAsia" w:eastAsia="仿宋_GB2312"/>
                <w:sz w:val="24"/>
              </w:rPr>
              <w:t>-1</w:t>
            </w:r>
            <w:r>
              <w:rPr>
                <w:rFonts w:eastAsia="仿宋_GB2312"/>
                <w:sz w:val="24"/>
              </w:rPr>
              <w:t>（mm）</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B27DA2">
            <w:pPr>
              <w:jc w:val="center"/>
              <w:rPr>
                <w:rFonts w:eastAsia="仿宋_GB2312"/>
                <w:sz w:val="24"/>
              </w:rPr>
            </w:pPr>
          </w:p>
        </w:tc>
        <w:tc>
          <w:tcPr>
            <w:tcW w:w="67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6C703F">
            <w:pPr>
              <w:jc w:val="center"/>
              <w:rPr>
                <w:rFonts w:eastAsia="仿宋_GB2312"/>
                <w:sz w:val="24"/>
              </w:rPr>
            </w:pPr>
            <w:r>
              <w:rPr>
                <w:rFonts w:eastAsia="仿宋_GB2312"/>
                <w:sz w:val="24"/>
              </w:rPr>
              <w:t>测点</w:t>
            </w:r>
            <w:r>
              <w:rPr>
                <w:rFonts w:hint="eastAsia" w:eastAsia="仿宋_GB2312"/>
                <w:sz w:val="24"/>
              </w:rPr>
              <w:t>1-</w:t>
            </w:r>
            <w:r>
              <w:rPr>
                <w:rFonts w:eastAsia="仿宋_GB2312"/>
                <w:sz w:val="24"/>
              </w:rPr>
              <w:t>2（mm）</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011ED1">
            <w:pPr>
              <w:jc w:val="center"/>
              <w:rPr>
                <w:rFonts w:eastAsia="仿宋_GB2312"/>
                <w:sz w:val="24"/>
              </w:rPr>
            </w:pPr>
          </w:p>
        </w:tc>
      </w:tr>
      <w:tr w14:paraId="0DD5D676">
        <w:tblPrEx>
          <w:tblCellMar>
            <w:top w:w="0" w:type="dxa"/>
            <w:left w:w="108" w:type="dxa"/>
            <w:bottom w:w="0" w:type="dxa"/>
            <w:right w:w="108" w:type="dxa"/>
          </w:tblCellMar>
        </w:tblPrEx>
        <w:trPr>
          <w:trHeight w:val="630" w:hRule="atLeast"/>
        </w:trPr>
        <w:tc>
          <w:tcPr>
            <w:tcW w:w="10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7B0F2F">
            <w:pPr>
              <w:widowControl/>
              <w:spacing w:line="560" w:lineRule="exact"/>
              <w:jc w:val="center"/>
              <w:textAlignment w:val="center"/>
              <w:rPr>
                <w:rFonts w:eastAsia="仿宋_GB2312"/>
                <w:sz w:val="24"/>
              </w:rPr>
            </w:pPr>
          </w:p>
        </w:tc>
        <w:tc>
          <w:tcPr>
            <w:tcW w:w="1035" w:type="pct"/>
            <w:vMerge w:val="continue"/>
            <w:tcBorders>
              <w:left w:val="single" w:color="000000" w:sz="4" w:space="0"/>
              <w:bottom w:val="single" w:color="000000" w:sz="4" w:space="0"/>
              <w:right w:val="single" w:color="000000" w:sz="4" w:space="0"/>
            </w:tcBorders>
            <w:shd w:val="clear" w:color="auto" w:fill="FFFFFF"/>
            <w:vAlign w:val="center"/>
          </w:tcPr>
          <w:p w14:paraId="74B23030">
            <w:pPr>
              <w:widowControl/>
              <w:spacing w:line="560" w:lineRule="exact"/>
              <w:jc w:val="left"/>
              <w:textAlignment w:val="center"/>
              <w:rPr>
                <w:rFonts w:eastAsia="仿宋_GB2312"/>
                <w:sz w:val="24"/>
              </w:rPr>
            </w:pPr>
          </w:p>
        </w:tc>
        <w:tc>
          <w:tcPr>
            <w:tcW w:w="156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85FC4C6">
            <w:pPr>
              <w:jc w:val="center"/>
              <w:rPr>
                <w:rFonts w:eastAsia="仿宋_GB2312"/>
                <w:sz w:val="24"/>
              </w:rPr>
            </w:pPr>
            <w:r>
              <w:rPr>
                <w:rFonts w:eastAsia="仿宋_GB2312"/>
                <w:sz w:val="24"/>
              </w:rPr>
              <w:t>平均值（mm）</w:t>
            </w:r>
          </w:p>
        </w:tc>
        <w:tc>
          <w:tcPr>
            <w:tcW w:w="131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8E3B8CF">
            <w:pPr>
              <w:jc w:val="center"/>
              <w:rPr>
                <w:rFonts w:eastAsia="仿宋_GB2312"/>
                <w:sz w:val="24"/>
              </w:rPr>
            </w:pPr>
          </w:p>
        </w:tc>
      </w:tr>
      <w:tr w14:paraId="445BFBE5">
        <w:tblPrEx>
          <w:tblCellMar>
            <w:top w:w="0" w:type="dxa"/>
            <w:left w:w="108" w:type="dxa"/>
            <w:bottom w:w="0" w:type="dxa"/>
            <w:right w:w="108" w:type="dxa"/>
          </w:tblCellMar>
        </w:tblPrEx>
        <w:trPr>
          <w:trHeight w:val="630" w:hRule="atLeast"/>
        </w:trPr>
        <w:tc>
          <w:tcPr>
            <w:tcW w:w="10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0BED0C">
            <w:pPr>
              <w:widowControl/>
              <w:spacing w:line="560" w:lineRule="exact"/>
              <w:jc w:val="center"/>
              <w:textAlignment w:val="center"/>
              <w:rPr>
                <w:rFonts w:eastAsia="仿宋_GB2312"/>
                <w:sz w:val="24"/>
              </w:rPr>
            </w:pPr>
          </w:p>
        </w:tc>
        <w:tc>
          <w:tcPr>
            <w:tcW w:w="1035" w:type="pct"/>
            <w:vMerge w:val="restart"/>
            <w:tcBorders>
              <w:top w:val="single" w:color="000000" w:sz="4" w:space="0"/>
              <w:left w:val="single" w:color="000000" w:sz="4" w:space="0"/>
              <w:right w:val="single" w:color="000000" w:sz="4" w:space="0"/>
            </w:tcBorders>
            <w:shd w:val="clear" w:color="auto" w:fill="FFFFFF"/>
            <w:vAlign w:val="center"/>
          </w:tcPr>
          <w:p w14:paraId="5F344FDD">
            <w:pPr>
              <w:widowControl/>
              <w:spacing w:line="560" w:lineRule="exact"/>
              <w:jc w:val="left"/>
              <w:textAlignment w:val="center"/>
              <w:rPr>
                <w:rFonts w:eastAsia="仿宋_GB2312"/>
                <w:sz w:val="24"/>
              </w:rPr>
            </w:pPr>
            <w:r>
              <w:rPr>
                <w:rFonts w:eastAsia="仿宋_GB2312"/>
                <w:sz w:val="24"/>
              </w:rPr>
              <w:t>裂缝编号：</w:t>
            </w:r>
            <w:r>
              <w:rPr>
                <w:rFonts w:hint="eastAsia" w:eastAsia="仿宋_GB2312"/>
                <w:sz w:val="24"/>
              </w:rPr>
              <w:t>2</w:t>
            </w:r>
          </w:p>
        </w:tc>
        <w:tc>
          <w:tcPr>
            <w:tcW w:w="7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578972">
            <w:pPr>
              <w:jc w:val="center"/>
              <w:rPr>
                <w:rFonts w:eastAsia="仿宋_GB2312"/>
                <w:sz w:val="24"/>
              </w:rPr>
            </w:pPr>
            <w:r>
              <w:rPr>
                <w:rFonts w:eastAsia="仿宋_GB2312"/>
                <w:sz w:val="24"/>
              </w:rPr>
              <w:t>测点</w:t>
            </w:r>
            <w:r>
              <w:rPr>
                <w:rFonts w:hint="eastAsia" w:eastAsia="仿宋_GB2312"/>
                <w:sz w:val="24"/>
              </w:rPr>
              <w:t>2-</w:t>
            </w:r>
            <w:r>
              <w:rPr>
                <w:rFonts w:eastAsia="仿宋_GB2312"/>
                <w:sz w:val="24"/>
              </w:rPr>
              <w:t>1（mm）</w:t>
            </w:r>
          </w:p>
        </w:tc>
        <w:tc>
          <w:tcPr>
            <w:tcW w:w="78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77E368">
            <w:pPr>
              <w:jc w:val="center"/>
              <w:rPr>
                <w:rFonts w:eastAsia="仿宋_GB2312"/>
                <w:sz w:val="24"/>
              </w:rPr>
            </w:pPr>
          </w:p>
        </w:tc>
        <w:tc>
          <w:tcPr>
            <w:tcW w:w="67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1C332C">
            <w:pPr>
              <w:jc w:val="center"/>
              <w:rPr>
                <w:rFonts w:eastAsia="仿宋_GB2312"/>
                <w:sz w:val="24"/>
              </w:rPr>
            </w:pPr>
            <w:r>
              <w:rPr>
                <w:rFonts w:eastAsia="仿宋_GB2312"/>
                <w:sz w:val="24"/>
              </w:rPr>
              <w:t>测点</w:t>
            </w:r>
            <w:r>
              <w:rPr>
                <w:rFonts w:hint="eastAsia" w:eastAsia="仿宋_GB2312"/>
                <w:sz w:val="24"/>
              </w:rPr>
              <w:t>2-</w:t>
            </w:r>
            <w:r>
              <w:rPr>
                <w:rFonts w:eastAsia="仿宋_GB2312"/>
                <w:sz w:val="24"/>
              </w:rPr>
              <w:t>2（mm）</w:t>
            </w:r>
          </w:p>
        </w:tc>
        <w:tc>
          <w:tcPr>
            <w:tcW w:w="63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CC2011">
            <w:pPr>
              <w:widowControl/>
              <w:spacing w:line="560" w:lineRule="exact"/>
              <w:jc w:val="center"/>
              <w:textAlignment w:val="center"/>
              <w:rPr>
                <w:rFonts w:eastAsia="仿宋_GB2312"/>
                <w:sz w:val="24"/>
              </w:rPr>
            </w:pPr>
          </w:p>
        </w:tc>
      </w:tr>
      <w:tr w14:paraId="70B0703C">
        <w:tblPrEx>
          <w:tblCellMar>
            <w:top w:w="0" w:type="dxa"/>
            <w:left w:w="108" w:type="dxa"/>
            <w:bottom w:w="0" w:type="dxa"/>
            <w:right w:w="108" w:type="dxa"/>
          </w:tblCellMar>
        </w:tblPrEx>
        <w:trPr>
          <w:trHeight w:val="630" w:hRule="atLeast"/>
        </w:trPr>
        <w:tc>
          <w:tcPr>
            <w:tcW w:w="10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726E63">
            <w:pPr>
              <w:widowControl/>
              <w:spacing w:line="560" w:lineRule="exact"/>
              <w:jc w:val="center"/>
              <w:textAlignment w:val="center"/>
              <w:rPr>
                <w:rFonts w:eastAsia="仿宋_GB2312"/>
                <w:sz w:val="24"/>
              </w:rPr>
            </w:pPr>
          </w:p>
        </w:tc>
        <w:tc>
          <w:tcPr>
            <w:tcW w:w="1035" w:type="pct"/>
            <w:vMerge w:val="continue"/>
            <w:tcBorders>
              <w:left w:val="single" w:color="000000" w:sz="4" w:space="0"/>
              <w:bottom w:val="single" w:color="000000" w:sz="4" w:space="0"/>
              <w:right w:val="single" w:color="000000" w:sz="4" w:space="0"/>
            </w:tcBorders>
            <w:shd w:val="clear" w:color="auto" w:fill="FFFFFF"/>
            <w:vAlign w:val="center"/>
          </w:tcPr>
          <w:p w14:paraId="1E328227">
            <w:pPr>
              <w:widowControl/>
              <w:spacing w:line="560" w:lineRule="exact"/>
              <w:jc w:val="center"/>
              <w:textAlignment w:val="center"/>
              <w:rPr>
                <w:rFonts w:eastAsia="仿宋_GB2312"/>
                <w:sz w:val="24"/>
              </w:rPr>
            </w:pPr>
          </w:p>
        </w:tc>
        <w:tc>
          <w:tcPr>
            <w:tcW w:w="1567"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A4F9E33">
            <w:pPr>
              <w:widowControl/>
              <w:spacing w:line="560" w:lineRule="exact"/>
              <w:jc w:val="center"/>
              <w:textAlignment w:val="center"/>
              <w:rPr>
                <w:rFonts w:eastAsia="仿宋_GB2312"/>
                <w:sz w:val="24"/>
              </w:rPr>
            </w:pPr>
            <w:r>
              <w:rPr>
                <w:rFonts w:eastAsia="仿宋_GB2312"/>
                <w:sz w:val="24"/>
              </w:rPr>
              <w:t>平均值（mm）</w:t>
            </w:r>
          </w:p>
        </w:tc>
        <w:tc>
          <w:tcPr>
            <w:tcW w:w="1316"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F0F7309">
            <w:pPr>
              <w:widowControl/>
              <w:spacing w:line="560" w:lineRule="exact"/>
              <w:jc w:val="center"/>
              <w:textAlignment w:val="center"/>
              <w:rPr>
                <w:rFonts w:eastAsia="仿宋_GB2312"/>
                <w:sz w:val="24"/>
              </w:rPr>
            </w:pPr>
          </w:p>
        </w:tc>
      </w:tr>
      <w:tr w14:paraId="33AB29C1">
        <w:tblPrEx>
          <w:tblCellMar>
            <w:top w:w="0" w:type="dxa"/>
            <w:left w:w="108" w:type="dxa"/>
            <w:bottom w:w="0" w:type="dxa"/>
            <w:right w:w="108" w:type="dxa"/>
          </w:tblCellMar>
        </w:tblPrEx>
        <w:trPr>
          <w:trHeight w:val="1746"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FFFFFF"/>
          </w:tcPr>
          <w:p w14:paraId="0BD0D800">
            <w:pPr>
              <w:rPr>
                <w:rFonts w:eastAsia="仿宋_GB2312"/>
                <w:kern w:val="0"/>
                <w:sz w:val="24"/>
              </w:rPr>
            </w:pPr>
            <w:r>
              <w:rPr>
                <w:rFonts w:hint="eastAsia" w:eastAsia="仿宋_GB2312"/>
                <w:kern w:val="0"/>
                <w:sz w:val="24"/>
              </w:rPr>
              <w:t>备注</w:t>
            </w:r>
            <w:r>
              <w:rPr>
                <w:rFonts w:eastAsia="仿宋_GB2312"/>
                <w:kern w:val="0"/>
                <w:sz w:val="24"/>
              </w:rPr>
              <w:t>：</w:t>
            </w:r>
          </w:p>
          <w:p w14:paraId="4FDD116E">
            <w:pPr>
              <w:autoSpaceDE w:val="0"/>
              <w:autoSpaceDN w:val="0"/>
              <w:adjustRightInd w:val="0"/>
              <w:jc w:val="left"/>
              <w:rPr>
                <w:rFonts w:eastAsia="仿宋_GB2312"/>
                <w:kern w:val="0"/>
                <w:szCs w:val="21"/>
              </w:rPr>
            </w:pPr>
          </w:p>
        </w:tc>
      </w:tr>
    </w:tbl>
    <w:p w14:paraId="3F579C94">
      <w:pPr>
        <w:spacing w:line="560" w:lineRule="exact"/>
        <w:rPr>
          <w:rFonts w:eastAsia="黑体"/>
          <w:sz w:val="32"/>
          <w:szCs w:val="32"/>
        </w:rPr>
      </w:pPr>
      <w:r>
        <w:rPr>
          <w:rFonts w:eastAsia="仿宋_GB2312"/>
          <w:b/>
          <w:bCs/>
          <w:sz w:val="24"/>
        </w:rPr>
        <w:t>注：该报告只提交</w:t>
      </w:r>
      <w:r>
        <w:rPr>
          <w:rFonts w:hint="eastAsia" w:eastAsia="仿宋_GB2312"/>
          <w:b/>
          <w:bCs/>
          <w:sz w:val="24"/>
        </w:rPr>
        <w:t>纸质</w:t>
      </w:r>
      <w:r>
        <w:rPr>
          <w:rFonts w:eastAsia="仿宋_GB2312"/>
          <w:b/>
          <w:bCs/>
          <w:sz w:val="24"/>
        </w:rPr>
        <w:t>版</w:t>
      </w:r>
    </w:p>
    <w:p w14:paraId="4662B8B6">
      <w:pPr>
        <w:spacing w:line="560" w:lineRule="exact"/>
        <w:rPr>
          <w:rFonts w:eastAsia="黑体"/>
          <w:sz w:val="32"/>
          <w:szCs w:val="32"/>
        </w:rPr>
      </w:pPr>
      <w:r>
        <w:rPr>
          <w:rFonts w:eastAsia="黑体"/>
          <w:sz w:val="32"/>
          <w:szCs w:val="32"/>
        </w:rPr>
        <w:br w:type="page"/>
      </w:r>
      <w:r>
        <w:rPr>
          <w:rFonts w:eastAsia="黑体"/>
          <w:sz w:val="32"/>
          <w:szCs w:val="32"/>
        </w:rPr>
        <w:t>附表2-</w:t>
      </w:r>
      <w:r>
        <w:rPr>
          <w:rFonts w:hint="eastAsia" w:eastAsia="黑体"/>
          <w:sz w:val="32"/>
          <w:szCs w:val="32"/>
        </w:rPr>
        <w:t>2</w:t>
      </w:r>
    </w:p>
    <w:p w14:paraId="0028CCC6">
      <w:r>
        <w:rPr>
          <w:sz w:val="32"/>
          <w:szCs w:val="32"/>
        </w:rPr>
        <w:t xml:space="preserve"> </w:t>
      </w:r>
      <w:r>
        <w:t xml:space="preserve">     </w:t>
      </w:r>
    </w:p>
    <w:p w14:paraId="64C1A974">
      <w:pPr>
        <w:pStyle w:val="29"/>
        <w:spacing w:after="240" w:afterLines="100" w:line="560" w:lineRule="exact"/>
        <w:ind w:left="360" w:right="510" w:hanging="360" w:hangingChars="100"/>
        <w:jc w:val="center"/>
        <w:rPr>
          <w:rFonts w:ascii="Times New Roman" w:hAnsi="Times New Roman" w:eastAsia="微软雅黑" w:cs="Times New Roman"/>
          <w:bCs/>
          <w:sz w:val="36"/>
        </w:rPr>
      </w:pPr>
      <w:r>
        <w:rPr>
          <w:rFonts w:ascii="Times New Roman" w:hAnsi="Times New Roman" w:eastAsia="微软雅黑" w:cs="Times New Roman"/>
          <w:bCs/>
          <w:sz w:val="36"/>
        </w:rPr>
        <w:t>设备、工具、材料清单表</w:t>
      </w:r>
    </w:p>
    <w:tbl>
      <w:tblPr>
        <w:tblStyle w:val="38"/>
        <w:tblW w:w="4832" w:type="pct"/>
        <w:tblInd w:w="108" w:type="dxa"/>
        <w:tblLayout w:type="fixed"/>
        <w:tblCellMar>
          <w:top w:w="0" w:type="dxa"/>
          <w:left w:w="108" w:type="dxa"/>
          <w:bottom w:w="0" w:type="dxa"/>
          <w:right w:w="108" w:type="dxa"/>
        </w:tblCellMar>
      </w:tblPr>
      <w:tblGrid>
        <w:gridCol w:w="709"/>
        <w:gridCol w:w="1927"/>
        <w:gridCol w:w="910"/>
        <w:gridCol w:w="3685"/>
        <w:gridCol w:w="1415"/>
      </w:tblGrid>
      <w:tr w14:paraId="10254B72">
        <w:tblPrEx>
          <w:tblCellMar>
            <w:top w:w="0" w:type="dxa"/>
            <w:left w:w="108" w:type="dxa"/>
            <w:bottom w:w="0" w:type="dxa"/>
            <w:right w:w="108" w:type="dxa"/>
          </w:tblCellMar>
        </w:tblPrEx>
        <w:trPr>
          <w:trHeight w:val="397"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0A0D4BF5">
            <w:pPr>
              <w:widowControl/>
              <w:jc w:val="center"/>
              <w:textAlignment w:val="center"/>
              <w:rPr>
                <w:rFonts w:eastAsia="仿宋_GB2312"/>
                <w:b/>
                <w:bCs/>
                <w:sz w:val="24"/>
              </w:rPr>
            </w:pPr>
            <w:r>
              <w:rPr>
                <w:rFonts w:eastAsia="仿宋_GB2312"/>
                <w:b/>
                <w:bCs/>
                <w:sz w:val="24"/>
              </w:rPr>
              <w:t>序号</w:t>
            </w:r>
          </w:p>
        </w:tc>
        <w:tc>
          <w:tcPr>
            <w:tcW w:w="1114" w:type="pct"/>
            <w:tcBorders>
              <w:top w:val="single" w:color="000000" w:sz="4" w:space="0"/>
              <w:left w:val="single" w:color="000000" w:sz="4" w:space="0"/>
              <w:bottom w:val="single" w:color="000000" w:sz="4" w:space="0"/>
              <w:right w:val="single" w:color="000000" w:sz="4" w:space="0"/>
            </w:tcBorders>
            <w:noWrap/>
            <w:vAlign w:val="center"/>
          </w:tcPr>
          <w:p w14:paraId="62885968">
            <w:pPr>
              <w:widowControl/>
              <w:jc w:val="center"/>
              <w:textAlignment w:val="center"/>
              <w:rPr>
                <w:rFonts w:eastAsia="仿宋_GB2312"/>
                <w:b/>
                <w:bCs/>
                <w:sz w:val="24"/>
              </w:rPr>
            </w:pPr>
            <w:r>
              <w:rPr>
                <w:rFonts w:eastAsia="仿宋_GB2312"/>
                <w:b/>
                <w:bCs/>
                <w:sz w:val="24"/>
              </w:rPr>
              <w:t>项目</w:t>
            </w:r>
          </w:p>
        </w:tc>
        <w:tc>
          <w:tcPr>
            <w:tcW w:w="526" w:type="pct"/>
            <w:tcBorders>
              <w:top w:val="single" w:color="000000" w:sz="4" w:space="0"/>
              <w:left w:val="single" w:color="000000" w:sz="4" w:space="0"/>
              <w:bottom w:val="single" w:color="000000" w:sz="4" w:space="0"/>
              <w:right w:val="single" w:color="000000" w:sz="4" w:space="0"/>
            </w:tcBorders>
            <w:noWrap/>
            <w:vAlign w:val="center"/>
          </w:tcPr>
          <w:p w14:paraId="70F26AD7">
            <w:pPr>
              <w:widowControl/>
              <w:jc w:val="center"/>
              <w:textAlignment w:val="center"/>
              <w:rPr>
                <w:rFonts w:eastAsia="仿宋_GB2312"/>
                <w:b/>
                <w:bCs/>
                <w:sz w:val="24"/>
              </w:rPr>
            </w:pPr>
            <w:r>
              <w:rPr>
                <w:rFonts w:eastAsia="仿宋_GB2312"/>
                <w:b/>
                <w:bCs/>
                <w:sz w:val="24"/>
              </w:rPr>
              <w:t>数量</w:t>
            </w:r>
          </w:p>
        </w:tc>
        <w:tc>
          <w:tcPr>
            <w:tcW w:w="2131" w:type="pct"/>
            <w:tcBorders>
              <w:top w:val="single" w:color="000000" w:sz="4" w:space="0"/>
              <w:left w:val="single" w:color="000000" w:sz="4" w:space="0"/>
              <w:bottom w:val="single" w:color="000000" w:sz="4" w:space="0"/>
              <w:right w:val="single" w:color="000000" w:sz="4" w:space="0"/>
            </w:tcBorders>
            <w:vAlign w:val="center"/>
          </w:tcPr>
          <w:p w14:paraId="28D6219F">
            <w:pPr>
              <w:widowControl/>
              <w:jc w:val="center"/>
              <w:textAlignment w:val="center"/>
              <w:rPr>
                <w:rFonts w:eastAsia="仿宋_GB2312"/>
                <w:b/>
                <w:bCs/>
                <w:sz w:val="24"/>
              </w:rPr>
            </w:pPr>
            <w:r>
              <w:rPr>
                <w:rFonts w:eastAsia="仿宋_GB2312"/>
                <w:b/>
                <w:bCs/>
                <w:sz w:val="24"/>
              </w:rPr>
              <w:t>说明</w:t>
            </w:r>
          </w:p>
        </w:tc>
        <w:tc>
          <w:tcPr>
            <w:tcW w:w="818" w:type="pct"/>
            <w:tcBorders>
              <w:top w:val="single" w:color="000000" w:sz="4" w:space="0"/>
              <w:left w:val="single" w:color="000000" w:sz="4" w:space="0"/>
              <w:bottom w:val="single" w:color="000000" w:sz="4" w:space="0"/>
              <w:right w:val="single" w:color="000000" w:sz="4" w:space="0"/>
            </w:tcBorders>
            <w:vAlign w:val="center"/>
          </w:tcPr>
          <w:p w14:paraId="6F2FC14D">
            <w:pPr>
              <w:widowControl/>
              <w:jc w:val="center"/>
              <w:textAlignment w:val="center"/>
              <w:rPr>
                <w:rFonts w:eastAsia="仿宋_GB2312"/>
                <w:b/>
                <w:bCs/>
                <w:sz w:val="24"/>
              </w:rPr>
            </w:pPr>
            <w:r>
              <w:rPr>
                <w:rFonts w:eastAsia="仿宋_GB2312"/>
                <w:b/>
                <w:bCs/>
                <w:sz w:val="24"/>
              </w:rPr>
              <w:t>备注</w:t>
            </w:r>
          </w:p>
        </w:tc>
      </w:tr>
      <w:tr w14:paraId="17236FC0">
        <w:tblPrEx>
          <w:tblCellMar>
            <w:top w:w="0" w:type="dxa"/>
            <w:left w:w="108" w:type="dxa"/>
            <w:bottom w:w="0" w:type="dxa"/>
            <w:right w:w="108" w:type="dxa"/>
          </w:tblCellMar>
        </w:tblPrEx>
        <w:trPr>
          <w:trHeight w:val="397"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7AF27304">
            <w:pPr>
              <w:widowControl/>
              <w:jc w:val="center"/>
              <w:textAlignment w:val="center"/>
              <w:rPr>
                <w:rFonts w:eastAsia="仿宋_GB2312"/>
                <w:sz w:val="24"/>
              </w:rPr>
            </w:pPr>
            <w:r>
              <w:rPr>
                <w:rFonts w:eastAsia="仿宋_GB2312"/>
                <w:sz w:val="24"/>
              </w:rPr>
              <w:t>1</w:t>
            </w:r>
          </w:p>
        </w:tc>
        <w:tc>
          <w:tcPr>
            <w:tcW w:w="1114" w:type="pct"/>
            <w:tcBorders>
              <w:top w:val="single" w:color="000000" w:sz="4" w:space="0"/>
              <w:left w:val="single" w:color="000000" w:sz="4" w:space="0"/>
              <w:bottom w:val="single" w:color="000000" w:sz="4" w:space="0"/>
              <w:right w:val="single" w:color="000000" w:sz="4" w:space="0"/>
            </w:tcBorders>
            <w:noWrap/>
            <w:vAlign w:val="center"/>
          </w:tcPr>
          <w:p w14:paraId="6559B28F">
            <w:pPr>
              <w:widowControl/>
              <w:jc w:val="center"/>
              <w:textAlignment w:val="center"/>
              <w:rPr>
                <w:rFonts w:eastAsia="仿宋_GB2312"/>
                <w:sz w:val="24"/>
              </w:rPr>
            </w:pPr>
            <w:r>
              <w:rPr>
                <w:rFonts w:eastAsia="仿宋_GB2312"/>
                <w:sz w:val="24"/>
              </w:rPr>
              <w:t>计算器</w:t>
            </w:r>
          </w:p>
        </w:tc>
        <w:tc>
          <w:tcPr>
            <w:tcW w:w="526" w:type="pct"/>
            <w:tcBorders>
              <w:top w:val="single" w:color="000000" w:sz="4" w:space="0"/>
              <w:left w:val="single" w:color="000000" w:sz="4" w:space="0"/>
              <w:bottom w:val="single" w:color="000000" w:sz="4" w:space="0"/>
              <w:right w:val="single" w:color="000000" w:sz="4" w:space="0"/>
            </w:tcBorders>
            <w:noWrap/>
            <w:vAlign w:val="center"/>
          </w:tcPr>
          <w:p w14:paraId="57583902">
            <w:pPr>
              <w:widowControl/>
              <w:jc w:val="center"/>
              <w:textAlignment w:val="center"/>
              <w:rPr>
                <w:rFonts w:eastAsia="仿宋_GB2312"/>
                <w:sz w:val="24"/>
              </w:rPr>
            </w:pPr>
            <w:r>
              <w:rPr>
                <w:rFonts w:hint="eastAsia" w:eastAsia="仿宋_GB2312"/>
                <w:sz w:val="24"/>
              </w:rPr>
              <w:t>4</w:t>
            </w:r>
            <w:r>
              <w:rPr>
                <w:rFonts w:eastAsia="仿宋_GB2312"/>
                <w:sz w:val="24"/>
              </w:rPr>
              <w:t>个</w:t>
            </w:r>
          </w:p>
        </w:tc>
        <w:tc>
          <w:tcPr>
            <w:tcW w:w="2131" w:type="pct"/>
            <w:tcBorders>
              <w:top w:val="single" w:color="000000" w:sz="4" w:space="0"/>
              <w:left w:val="single" w:color="000000" w:sz="4" w:space="0"/>
              <w:bottom w:val="single" w:color="000000" w:sz="4" w:space="0"/>
              <w:right w:val="single" w:color="auto" w:sz="4" w:space="0"/>
            </w:tcBorders>
            <w:vAlign w:val="center"/>
          </w:tcPr>
          <w:p w14:paraId="5FE516DD">
            <w:pPr>
              <w:widowControl/>
              <w:jc w:val="center"/>
              <w:textAlignment w:val="center"/>
              <w:rPr>
                <w:rFonts w:eastAsia="仿宋_GB2312"/>
                <w:sz w:val="24"/>
              </w:rPr>
            </w:pPr>
            <w:r>
              <w:rPr>
                <w:rFonts w:eastAsia="仿宋_GB2312"/>
                <w:sz w:val="24"/>
              </w:rPr>
              <w:t>品牌：卡西欧</w:t>
            </w:r>
          </w:p>
        </w:tc>
        <w:tc>
          <w:tcPr>
            <w:tcW w:w="818" w:type="pct"/>
            <w:tcBorders>
              <w:top w:val="single" w:color="000000" w:sz="4" w:space="0"/>
              <w:left w:val="single" w:color="000000" w:sz="4" w:space="0"/>
              <w:bottom w:val="single" w:color="000000" w:sz="4" w:space="0"/>
              <w:right w:val="single" w:color="auto" w:sz="4" w:space="0"/>
            </w:tcBorders>
            <w:vAlign w:val="center"/>
          </w:tcPr>
          <w:p w14:paraId="1D87A0C5">
            <w:pPr>
              <w:rPr>
                <w:rFonts w:eastAsia="仿宋_GB2312"/>
                <w:sz w:val="24"/>
              </w:rPr>
            </w:pPr>
            <w:r>
              <w:rPr>
                <w:rFonts w:hint="eastAsia" w:eastAsia="仿宋_GB2312"/>
                <w:sz w:val="24"/>
              </w:rPr>
              <w:t>组织方提供</w:t>
            </w:r>
          </w:p>
        </w:tc>
      </w:tr>
      <w:tr w14:paraId="7BDEFCF6">
        <w:tblPrEx>
          <w:tblCellMar>
            <w:top w:w="0" w:type="dxa"/>
            <w:left w:w="108" w:type="dxa"/>
            <w:bottom w:w="0" w:type="dxa"/>
            <w:right w:w="108" w:type="dxa"/>
          </w:tblCellMar>
        </w:tblPrEx>
        <w:trPr>
          <w:trHeight w:val="1278"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10B6D92">
            <w:pPr>
              <w:widowControl/>
              <w:jc w:val="center"/>
              <w:textAlignment w:val="center"/>
              <w:rPr>
                <w:rFonts w:eastAsia="仿宋_GB2312"/>
                <w:sz w:val="24"/>
              </w:rPr>
            </w:pPr>
            <w:r>
              <w:rPr>
                <w:rFonts w:hint="eastAsia" w:eastAsia="仿宋_GB2312"/>
                <w:sz w:val="24"/>
              </w:rPr>
              <w:t>2</w:t>
            </w:r>
          </w:p>
        </w:tc>
        <w:tc>
          <w:tcPr>
            <w:tcW w:w="1114" w:type="pct"/>
            <w:tcBorders>
              <w:top w:val="single" w:color="000000" w:sz="4" w:space="0"/>
              <w:left w:val="single" w:color="000000" w:sz="4" w:space="0"/>
              <w:bottom w:val="single" w:color="000000" w:sz="4" w:space="0"/>
              <w:right w:val="single" w:color="000000" w:sz="4" w:space="0"/>
            </w:tcBorders>
            <w:noWrap/>
            <w:vAlign w:val="center"/>
          </w:tcPr>
          <w:p w14:paraId="7E8E6809">
            <w:pPr>
              <w:widowControl/>
              <w:jc w:val="center"/>
              <w:textAlignment w:val="center"/>
              <w:rPr>
                <w:rFonts w:eastAsia="仿宋_GB2312"/>
                <w:sz w:val="24"/>
              </w:rPr>
            </w:pPr>
            <w:r>
              <w:rPr>
                <w:rFonts w:hint="eastAsia" w:ascii="仿宋_GB2312" w:eastAsia="仿宋_GB2312"/>
                <w:sz w:val="24"/>
              </w:rPr>
              <w:t>混凝土结构裂缝宽度检测</w:t>
            </w:r>
          </w:p>
        </w:tc>
        <w:tc>
          <w:tcPr>
            <w:tcW w:w="526" w:type="pct"/>
            <w:tcBorders>
              <w:top w:val="single" w:color="000000" w:sz="4" w:space="0"/>
              <w:left w:val="single" w:color="000000" w:sz="4" w:space="0"/>
              <w:bottom w:val="single" w:color="000000" w:sz="4" w:space="0"/>
              <w:right w:val="single" w:color="000000" w:sz="4" w:space="0"/>
            </w:tcBorders>
            <w:noWrap/>
            <w:vAlign w:val="center"/>
          </w:tcPr>
          <w:p w14:paraId="3F82FC27">
            <w:pPr>
              <w:widowControl/>
              <w:jc w:val="center"/>
              <w:textAlignment w:val="center"/>
              <w:rPr>
                <w:rFonts w:eastAsia="仿宋_GB2312"/>
                <w:sz w:val="24"/>
              </w:rPr>
            </w:pPr>
            <w:r>
              <w:rPr>
                <w:rFonts w:hint="eastAsia" w:eastAsia="仿宋_GB2312"/>
                <w:sz w:val="24"/>
              </w:rPr>
              <w:t>2</w:t>
            </w:r>
            <w:r>
              <w:rPr>
                <w:rFonts w:eastAsia="仿宋_GB2312"/>
                <w:sz w:val="24"/>
              </w:rPr>
              <w:t>套</w:t>
            </w:r>
          </w:p>
        </w:tc>
        <w:tc>
          <w:tcPr>
            <w:tcW w:w="2131" w:type="pct"/>
            <w:tcBorders>
              <w:top w:val="single" w:color="000000" w:sz="4" w:space="0"/>
              <w:left w:val="single" w:color="000000" w:sz="4" w:space="0"/>
              <w:bottom w:val="single" w:color="000000" w:sz="4" w:space="0"/>
              <w:right w:val="single" w:color="auto" w:sz="4" w:space="0"/>
            </w:tcBorders>
            <w:vAlign w:val="center"/>
          </w:tcPr>
          <w:p w14:paraId="7C0C29EF">
            <w:pPr>
              <w:widowControl/>
              <w:ind w:firstLine="240" w:firstLineChars="100"/>
              <w:textAlignment w:val="center"/>
              <w:rPr>
                <w:rFonts w:eastAsia="仿宋_GB2312"/>
                <w:sz w:val="24"/>
              </w:rPr>
            </w:pPr>
            <w:r>
              <w:rPr>
                <w:rFonts w:hint="eastAsia" w:eastAsia="仿宋_GB2312"/>
                <w:sz w:val="24"/>
              </w:rPr>
              <w:t>LR-FK202裂缝宽度观测仪</w:t>
            </w:r>
          </w:p>
        </w:tc>
        <w:tc>
          <w:tcPr>
            <w:tcW w:w="818" w:type="pct"/>
            <w:tcBorders>
              <w:top w:val="single" w:color="000000" w:sz="4" w:space="0"/>
              <w:left w:val="single" w:color="000000" w:sz="4" w:space="0"/>
              <w:bottom w:val="single" w:color="000000" w:sz="4" w:space="0"/>
              <w:right w:val="single" w:color="auto" w:sz="4" w:space="0"/>
            </w:tcBorders>
            <w:vAlign w:val="center"/>
          </w:tcPr>
          <w:p w14:paraId="7C3028BD">
            <w:pPr>
              <w:widowControl/>
              <w:jc w:val="center"/>
              <w:textAlignment w:val="center"/>
              <w:rPr>
                <w:rFonts w:eastAsia="仿宋_GB2312"/>
                <w:sz w:val="24"/>
              </w:rPr>
            </w:pPr>
            <w:r>
              <w:rPr>
                <w:rFonts w:hint="eastAsia" w:eastAsia="仿宋_GB2312"/>
                <w:sz w:val="24"/>
              </w:rPr>
              <w:t>组织方提供</w:t>
            </w:r>
          </w:p>
        </w:tc>
      </w:tr>
    </w:tbl>
    <w:p w14:paraId="2A0D1147">
      <w:pPr>
        <w:ind w:firstLine="454"/>
        <w:rPr>
          <w:rFonts w:eastAsia="仿宋_GB2312"/>
          <w:b/>
          <w:bCs/>
        </w:rPr>
      </w:pPr>
    </w:p>
    <w:p w14:paraId="640DCC30">
      <w:pPr>
        <w:rPr>
          <w:rFonts w:eastAsia="仿宋_GB2312"/>
          <w:sz w:val="24"/>
        </w:rPr>
      </w:pPr>
      <w:r>
        <w:rPr>
          <w:rFonts w:eastAsia="仿宋_GB2312"/>
          <w:sz w:val="24"/>
        </w:rPr>
        <w:t>注：1.组织方提供的设备、工具、材料不得带离比赛区。</w:t>
      </w:r>
    </w:p>
    <w:p w14:paraId="58289AAA">
      <w:pPr>
        <w:rPr>
          <w:rFonts w:eastAsia="仿宋_GB2312"/>
          <w:sz w:val="24"/>
        </w:rPr>
      </w:pPr>
      <w:r>
        <w:rPr>
          <w:rFonts w:eastAsia="仿宋_GB2312"/>
          <w:sz w:val="24"/>
        </w:rPr>
        <w:t xml:space="preserve">    2.本表设备、工具、材料具体数量根据参赛队伍情况调整。</w:t>
      </w:r>
    </w:p>
    <w:p w14:paraId="5BD2BAFC">
      <w:pPr>
        <w:rPr>
          <w:rFonts w:eastAsia="仿宋_GB2312"/>
        </w:rPr>
      </w:pPr>
    </w:p>
    <w:p w14:paraId="55AAE740">
      <w:pPr>
        <w:pStyle w:val="29"/>
        <w:spacing w:before="61" w:line="360" w:lineRule="auto"/>
        <w:ind w:right="508"/>
        <w:rPr>
          <w:rFonts w:ascii="Times New Roman" w:hAnsi="Times New Roman" w:eastAsia="黑体" w:cs="Times New Roman"/>
          <w:sz w:val="28"/>
          <w:szCs w:val="28"/>
        </w:rPr>
      </w:pPr>
      <w:r>
        <w:rPr>
          <w:rFonts w:ascii="Times New Roman" w:hAnsi="Times New Roman" w:eastAsia="仿宋_GB2312" w:cs="Times New Roman"/>
        </w:rPr>
        <w:br w:type="page"/>
      </w:r>
      <w:r>
        <w:rPr>
          <w:rFonts w:ascii="Times New Roman" w:hAnsi="Times New Roman" w:eastAsia="黑体" w:cs="Times New Roman"/>
          <w:sz w:val="32"/>
          <w:szCs w:val="32"/>
        </w:rPr>
        <w:t>附表2-</w:t>
      </w:r>
      <w:r>
        <w:rPr>
          <w:rFonts w:hint="eastAsia" w:ascii="Times New Roman" w:hAnsi="Times New Roman" w:eastAsia="黑体" w:cs="Times New Roman"/>
          <w:sz w:val="32"/>
          <w:szCs w:val="32"/>
        </w:rPr>
        <w:t>3</w:t>
      </w:r>
      <w:r>
        <w:rPr>
          <w:rFonts w:ascii="Times New Roman" w:hAnsi="Times New Roman" w:eastAsia="黑体" w:cs="Times New Roman"/>
          <w:sz w:val="32"/>
          <w:szCs w:val="32"/>
        </w:rPr>
        <w:t xml:space="preserve"> </w:t>
      </w:r>
    </w:p>
    <w:p w14:paraId="2BE64719">
      <w:pPr>
        <w:pStyle w:val="29"/>
        <w:spacing w:after="240" w:afterLines="100" w:line="560" w:lineRule="exact"/>
        <w:jc w:val="center"/>
        <w:rPr>
          <w:rFonts w:ascii="Times New Roman" w:hAnsi="Times New Roman" w:eastAsia="微软雅黑" w:cs="Times New Roman"/>
          <w:bCs/>
          <w:sz w:val="36"/>
        </w:rPr>
      </w:pPr>
      <w:r>
        <w:rPr>
          <w:rFonts w:ascii="Times New Roman" w:hAnsi="Times New Roman" w:eastAsia="微软雅黑" w:cs="Times New Roman"/>
          <w:bCs/>
          <w:sz w:val="36"/>
        </w:rPr>
        <w:t>混凝土结构质量检测赛项评分细则表</w:t>
      </w:r>
    </w:p>
    <w:p w14:paraId="739E5545">
      <w:pPr>
        <w:pStyle w:val="29"/>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参赛队编号：</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比赛工位：</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竞赛日期：</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p>
    <w:tbl>
      <w:tblPr>
        <w:tblStyle w:val="3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783"/>
        <w:gridCol w:w="437"/>
        <w:gridCol w:w="5717"/>
        <w:gridCol w:w="437"/>
        <w:gridCol w:w="438"/>
        <w:gridCol w:w="473"/>
      </w:tblGrid>
      <w:tr w14:paraId="4BD92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pct"/>
            <w:gridSpan w:val="2"/>
            <w:vAlign w:val="center"/>
          </w:tcPr>
          <w:p w14:paraId="767CBF55">
            <w:pPr>
              <w:jc w:val="center"/>
              <w:rPr>
                <w:rFonts w:ascii="仿宋_GB2312" w:hAnsi="仿宋_GB2312" w:eastAsia="仿宋_GB2312" w:cs="仿宋_GB2312"/>
                <w:b/>
                <w:bCs/>
                <w:sz w:val="22"/>
                <w:szCs w:val="22"/>
              </w:rPr>
            </w:pPr>
            <w:r>
              <w:rPr>
                <w:rFonts w:hint="eastAsia" w:ascii="仿宋_GB2312" w:hAnsi="仿宋_GB2312" w:eastAsia="仿宋_GB2312" w:cs="仿宋_GB2312"/>
                <w:b/>
                <w:bCs/>
                <w:sz w:val="22"/>
                <w:szCs w:val="22"/>
              </w:rPr>
              <w:t>评分项</w:t>
            </w:r>
          </w:p>
        </w:tc>
        <w:tc>
          <w:tcPr>
            <w:tcW w:w="244" w:type="pct"/>
            <w:vAlign w:val="center"/>
          </w:tcPr>
          <w:p w14:paraId="12362CE8">
            <w:pPr>
              <w:jc w:val="center"/>
              <w:rPr>
                <w:rFonts w:ascii="仿宋_GB2312" w:hAnsi="仿宋_GB2312" w:eastAsia="仿宋_GB2312" w:cs="仿宋_GB2312"/>
                <w:b/>
                <w:bCs/>
                <w:sz w:val="22"/>
                <w:szCs w:val="22"/>
              </w:rPr>
            </w:pPr>
            <w:r>
              <w:rPr>
                <w:rFonts w:hint="eastAsia" w:ascii="仿宋_GB2312" w:hAnsi="仿宋_GB2312" w:eastAsia="仿宋_GB2312" w:cs="仿宋_GB2312"/>
                <w:b/>
                <w:bCs/>
                <w:sz w:val="22"/>
                <w:szCs w:val="22"/>
              </w:rPr>
              <w:t>配分</w:t>
            </w:r>
          </w:p>
        </w:tc>
        <w:tc>
          <w:tcPr>
            <w:tcW w:w="3198" w:type="pct"/>
            <w:vAlign w:val="center"/>
          </w:tcPr>
          <w:p w14:paraId="4D0F69AB">
            <w:pPr>
              <w:jc w:val="center"/>
              <w:rPr>
                <w:rFonts w:ascii="仿宋_GB2312" w:hAnsi="仿宋_GB2312" w:eastAsia="仿宋_GB2312" w:cs="仿宋_GB2312"/>
                <w:b/>
                <w:bCs/>
                <w:sz w:val="22"/>
                <w:szCs w:val="22"/>
              </w:rPr>
            </w:pPr>
            <w:r>
              <w:rPr>
                <w:rFonts w:hint="eastAsia" w:ascii="仿宋_GB2312" w:hAnsi="仿宋_GB2312" w:eastAsia="仿宋_GB2312" w:cs="仿宋_GB2312"/>
                <w:b/>
                <w:bCs/>
                <w:sz w:val="22"/>
                <w:szCs w:val="22"/>
              </w:rPr>
              <w:t>评分标准</w:t>
            </w:r>
          </w:p>
          <w:p w14:paraId="67FAB9C7">
            <w:pPr>
              <w:jc w:val="center"/>
              <w:rPr>
                <w:rFonts w:ascii="仿宋_GB2312" w:hAnsi="仿宋_GB2312" w:eastAsia="仿宋_GB2312" w:cs="仿宋_GB2312"/>
                <w:b/>
                <w:bCs/>
                <w:sz w:val="22"/>
                <w:szCs w:val="22"/>
              </w:rPr>
            </w:pPr>
            <w:r>
              <w:rPr>
                <w:rFonts w:hint="eastAsia" w:ascii="仿宋_GB2312" w:hAnsi="仿宋_GB2312" w:eastAsia="仿宋_GB2312" w:cs="仿宋_GB2312"/>
                <w:b/>
                <w:bCs/>
                <w:sz w:val="22"/>
                <w:szCs w:val="22"/>
              </w:rPr>
              <w:t>（本细则采用扣分制，配分扣完为止）</w:t>
            </w:r>
          </w:p>
        </w:tc>
        <w:tc>
          <w:tcPr>
            <w:tcW w:w="244" w:type="pct"/>
            <w:vAlign w:val="center"/>
          </w:tcPr>
          <w:p w14:paraId="08007345">
            <w:pPr>
              <w:jc w:val="center"/>
              <w:rPr>
                <w:rFonts w:ascii="仿宋_GB2312" w:hAnsi="仿宋_GB2312" w:eastAsia="仿宋_GB2312" w:cs="仿宋_GB2312"/>
                <w:b/>
                <w:bCs/>
                <w:sz w:val="22"/>
                <w:szCs w:val="22"/>
              </w:rPr>
            </w:pPr>
            <w:r>
              <w:rPr>
                <w:rFonts w:hint="eastAsia" w:ascii="仿宋_GB2312" w:hAnsi="仿宋_GB2312" w:eastAsia="仿宋_GB2312" w:cs="仿宋_GB2312"/>
                <w:b/>
                <w:bCs/>
                <w:sz w:val="22"/>
                <w:szCs w:val="22"/>
              </w:rPr>
              <w:t>扣分</w:t>
            </w:r>
          </w:p>
        </w:tc>
        <w:tc>
          <w:tcPr>
            <w:tcW w:w="244" w:type="pct"/>
            <w:vAlign w:val="center"/>
          </w:tcPr>
          <w:p w14:paraId="026B1F8A">
            <w:pPr>
              <w:jc w:val="center"/>
              <w:rPr>
                <w:rFonts w:ascii="仿宋_GB2312" w:hAnsi="仿宋_GB2312" w:eastAsia="仿宋_GB2312" w:cs="仿宋_GB2312"/>
                <w:b/>
                <w:bCs/>
                <w:sz w:val="22"/>
                <w:szCs w:val="22"/>
              </w:rPr>
            </w:pPr>
            <w:r>
              <w:rPr>
                <w:rFonts w:hint="eastAsia" w:ascii="仿宋_GB2312" w:hAnsi="仿宋_GB2312" w:eastAsia="仿宋_GB2312" w:cs="仿宋_GB2312"/>
                <w:b/>
                <w:bCs/>
                <w:sz w:val="22"/>
                <w:szCs w:val="22"/>
              </w:rPr>
              <w:t>得分</w:t>
            </w:r>
          </w:p>
        </w:tc>
        <w:tc>
          <w:tcPr>
            <w:tcW w:w="261" w:type="pct"/>
            <w:vAlign w:val="center"/>
          </w:tcPr>
          <w:p w14:paraId="522E1CDE">
            <w:pPr>
              <w:jc w:val="center"/>
              <w:rPr>
                <w:rFonts w:ascii="仿宋_GB2312" w:hAnsi="仿宋_GB2312" w:eastAsia="仿宋_GB2312" w:cs="仿宋_GB2312"/>
                <w:b/>
                <w:bCs/>
                <w:sz w:val="22"/>
                <w:szCs w:val="22"/>
              </w:rPr>
            </w:pPr>
            <w:r>
              <w:rPr>
                <w:rFonts w:hint="eastAsia" w:ascii="仿宋_GB2312" w:hAnsi="仿宋_GB2312" w:eastAsia="仿宋_GB2312" w:cs="仿宋_GB2312"/>
                <w:b/>
                <w:bCs/>
                <w:sz w:val="22"/>
                <w:szCs w:val="22"/>
              </w:rPr>
              <w:t>备注</w:t>
            </w:r>
          </w:p>
        </w:tc>
      </w:tr>
      <w:tr w14:paraId="6E0EA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trPr>
        <w:tc>
          <w:tcPr>
            <w:tcW w:w="366" w:type="pct"/>
            <w:vMerge w:val="restart"/>
            <w:vAlign w:val="center"/>
          </w:tcPr>
          <w:p w14:paraId="2EFACFFE">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安全作业与文明形象（9分）</w:t>
            </w:r>
          </w:p>
        </w:tc>
        <w:tc>
          <w:tcPr>
            <w:tcW w:w="438" w:type="pct"/>
            <w:vAlign w:val="center"/>
          </w:tcPr>
          <w:p w14:paraId="0AED2593">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人员形象与状态</w:t>
            </w:r>
          </w:p>
        </w:tc>
        <w:tc>
          <w:tcPr>
            <w:tcW w:w="244" w:type="pct"/>
            <w:vAlign w:val="center"/>
          </w:tcPr>
          <w:p w14:paraId="71696DB6">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5</w:t>
            </w:r>
          </w:p>
        </w:tc>
        <w:tc>
          <w:tcPr>
            <w:tcW w:w="3198" w:type="pct"/>
            <w:vAlign w:val="center"/>
          </w:tcPr>
          <w:p w14:paraId="7A55705A">
            <w:pPr>
              <w:adjustRightInd w:val="0"/>
              <w:snapToGrid w:val="0"/>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1.操作规范，动作协调、熟练，程序合理，否则每项次扣1分，最多扣4分。</w:t>
            </w:r>
          </w:p>
          <w:p w14:paraId="5A3D4180">
            <w:pPr>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2.要求着装整洁，否则扣1分。</w:t>
            </w:r>
          </w:p>
        </w:tc>
        <w:tc>
          <w:tcPr>
            <w:tcW w:w="244" w:type="pct"/>
          </w:tcPr>
          <w:p w14:paraId="766CF86A">
            <w:pPr>
              <w:jc w:val="left"/>
              <w:rPr>
                <w:rFonts w:ascii="仿宋_GB2312" w:hAnsi="仿宋_GB2312" w:eastAsia="仿宋_GB2312" w:cs="仿宋_GB2312"/>
                <w:sz w:val="22"/>
                <w:szCs w:val="22"/>
              </w:rPr>
            </w:pPr>
          </w:p>
        </w:tc>
        <w:tc>
          <w:tcPr>
            <w:tcW w:w="244" w:type="pct"/>
          </w:tcPr>
          <w:p w14:paraId="07473CE8">
            <w:pPr>
              <w:jc w:val="left"/>
              <w:rPr>
                <w:rFonts w:ascii="仿宋_GB2312" w:hAnsi="仿宋_GB2312" w:eastAsia="仿宋_GB2312" w:cs="仿宋_GB2312"/>
                <w:sz w:val="22"/>
                <w:szCs w:val="22"/>
              </w:rPr>
            </w:pPr>
          </w:p>
        </w:tc>
        <w:tc>
          <w:tcPr>
            <w:tcW w:w="261" w:type="pct"/>
          </w:tcPr>
          <w:p w14:paraId="02CF800B">
            <w:pPr>
              <w:jc w:val="left"/>
              <w:rPr>
                <w:rFonts w:ascii="仿宋_GB2312" w:hAnsi="仿宋_GB2312" w:eastAsia="仿宋_GB2312" w:cs="仿宋_GB2312"/>
                <w:sz w:val="22"/>
                <w:szCs w:val="22"/>
              </w:rPr>
            </w:pPr>
          </w:p>
        </w:tc>
      </w:tr>
      <w:tr w14:paraId="6B630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6" w:type="pct"/>
            <w:vMerge w:val="continue"/>
            <w:vAlign w:val="center"/>
          </w:tcPr>
          <w:p w14:paraId="13FD1C04">
            <w:pPr>
              <w:jc w:val="center"/>
              <w:rPr>
                <w:rFonts w:ascii="仿宋_GB2312" w:hAnsi="仿宋_GB2312" w:eastAsia="仿宋_GB2312" w:cs="仿宋_GB2312"/>
                <w:sz w:val="22"/>
                <w:szCs w:val="22"/>
              </w:rPr>
            </w:pPr>
          </w:p>
        </w:tc>
        <w:tc>
          <w:tcPr>
            <w:tcW w:w="438" w:type="pct"/>
            <w:vAlign w:val="center"/>
          </w:tcPr>
          <w:p w14:paraId="32C66AE8">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安全作业</w:t>
            </w:r>
          </w:p>
        </w:tc>
        <w:tc>
          <w:tcPr>
            <w:tcW w:w="244" w:type="pct"/>
            <w:vAlign w:val="center"/>
          </w:tcPr>
          <w:p w14:paraId="0B6B9558">
            <w:pPr>
              <w:adjustRightInd w:val="0"/>
              <w:snapToGrid w:val="0"/>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4</w:t>
            </w:r>
          </w:p>
        </w:tc>
        <w:tc>
          <w:tcPr>
            <w:tcW w:w="3198" w:type="pct"/>
            <w:vAlign w:val="center"/>
          </w:tcPr>
          <w:p w14:paraId="4D396E8F">
            <w:pPr>
              <w:adjustRightInd w:val="0"/>
              <w:snapToGrid w:val="0"/>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操作过程无危险动作，包括不限于对设备、自身及他人造成潜在危险。设备连接组装有错插、踩线、拽线、折线等行为每次扣1分，扣完为止。</w:t>
            </w:r>
          </w:p>
        </w:tc>
        <w:tc>
          <w:tcPr>
            <w:tcW w:w="244" w:type="pct"/>
          </w:tcPr>
          <w:p w14:paraId="4C1A9151">
            <w:pPr>
              <w:jc w:val="left"/>
              <w:rPr>
                <w:rFonts w:ascii="仿宋_GB2312" w:hAnsi="仿宋_GB2312" w:eastAsia="仿宋_GB2312" w:cs="仿宋_GB2312"/>
                <w:sz w:val="22"/>
                <w:szCs w:val="22"/>
              </w:rPr>
            </w:pPr>
          </w:p>
        </w:tc>
        <w:tc>
          <w:tcPr>
            <w:tcW w:w="244" w:type="pct"/>
          </w:tcPr>
          <w:p w14:paraId="5A0F9306">
            <w:pPr>
              <w:jc w:val="left"/>
              <w:rPr>
                <w:rFonts w:ascii="仿宋_GB2312" w:hAnsi="仿宋_GB2312" w:eastAsia="仿宋_GB2312" w:cs="仿宋_GB2312"/>
                <w:sz w:val="22"/>
                <w:szCs w:val="22"/>
              </w:rPr>
            </w:pPr>
          </w:p>
        </w:tc>
        <w:tc>
          <w:tcPr>
            <w:tcW w:w="261" w:type="pct"/>
          </w:tcPr>
          <w:p w14:paraId="5553246D">
            <w:pPr>
              <w:jc w:val="left"/>
              <w:rPr>
                <w:rFonts w:ascii="仿宋_GB2312" w:hAnsi="仿宋_GB2312" w:eastAsia="仿宋_GB2312" w:cs="仿宋_GB2312"/>
                <w:sz w:val="22"/>
                <w:szCs w:val="22"/>
              </w:rPr>
            </w:pPr>
          </w:p>
        </w:tc>
      </w:tr>
      <w:tr w14:paraId="02118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805" w:type="pct"/>
            <w:gridSpan w:val="2"/>
            <w:vAlign w:val="center"/>
          </w:tcPr>
          <w:p w14:paraId="093642C6">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检测准备</w:t>
            </w:r>
          </w:p>
          <w:p w14:paraId="1E877261">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（6分）</w:t>
            </w:r>
          </w:p>
        </w:tc>
        <w:tc>
          <w:tcPr>
            <w:tcW w:w="244" w:type="pct"/>
            <w:vAlign w:val="center"/>
          </w:tcPr>
          <w:p w14:paraId="468BC9EB">
            <w:pPr>
              <w:adjustRightInd w:val="0"/>
              <w:snapToGrid w:val="0"/>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6</w:t>
            </w:r>
          </w:p>
        </w:tc>
        <w:tc>
          <w:tcPr>
            <w:tcW w:w="3198" w:type="pct"/>
            <w:vAlign w:val="center"/>
          </w:tcPr>
          <w:p w14:paraId="3979E645">
            <w:pPr>
              <w:numPr>
                <w:ilvl w:val="0"/>
                <w:numId w:val="3"/>
              </w:numPr>
              <w:adjustRightInd w:val="0"/>
              <w:snapToGrid w:val="0"/>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裁判宣布开始后，首先清点设备及其辅助器具，未清点扣1分。</w:t>
            </w:r>
          </w:p>
          <w:p w14:paraId="4A06D2D1">
            <w:pPr>
              <w:adjustRightInd w:val="0"/>
              <w:snapToGrid w:val="0"/>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6.开始检测前宜进行预检测，确认设备连接、数据采集正常，否则扣1分。</w:t>
            </w:r>
          </w:p>
        </w:tc>
        <w:tc>
          <w:tcPr>
            <w:tcW w:w="244" w:type="pct"/>
          </w:tcPr>
          <w:p w14:paraId="289DADEF">
            <w:pPr>
              <w:jc w:val="left"/>
              <w:rPr>
                <w:rFonts w:ascii="仿宋_GB2312" w:hAnsi="仿宋_GB2312" w:eastAsia="仿宋_GB2312" w:cs="仿宋_GB2312"/>
                <w:b/>
                <w:sz w:val="22"/>
                <w:szCs w:val="22"/>
              </w:rPr>
            </w:pPr>
          </w:p>
        </w:tc>
        <w:tc>
          <w:tcPr>
            <w:tcW w:w="244" w:type="pct"/>
          </w:tcPr>
          <w:p w14:paraId="2AA43C53">
            <w:pPr>
              <w:jc w:val="left"/>
              <w:rPr>
                <w:rFonts w:ascii="仿宋_GB2312" w:hAnsi="仿宋_GB2312" w:eastAsia="仿宋_GB2312" w:cs="仿宋_GB2312"/>
                <w:sz w:val="22"/>
                <w:szCs w:val="22"/>
              </w:rPr>
            </w:pPr>
          </w:p>
        </w:tc>
        <w:tc>
          <w:tcPr>
            <w:tcW w:w="261" w:type="pct"/>
          </w:tcPr>
          <w:p w14:paraId="2DCD1D4F">
            <w:pPr>
              <w:jc w:val="left"/>
              <w:rPr>
                <w:rFonts w:ascii="仿宋_GB2312" w:hAnsi="仿宋_GB2312" w:eastAsia="仿宋_GB2312" w:cs="仿宋_GB2312"/>
                <w:sz w:val="22"/>
                <w:szCs w:val="22"/>
              </w:rPr>
            </w:pPr>
          </w:p>
        </w:tc>
      </w:tr>
      <w:tr w14:paraId="51EC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366" w:type="pct"/>
            <w:vAlign w:val="center"/>
          </w:tcPr>
          <w:p w14:paraId="2D632F52">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检测过程及检测结果（66分）</w:t>
            </w:r>
          </w:p>
        </w:tc>
        <w:tc>
          <w:tcPr>
            <w:tcW w:w="438" w:type="pct"/>
            <w:vAlign w:val="center"/>
          </w:tcPr>
          <w:p w14:paraId="1717265E">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裂缝宽度检测</w:t>
            </w:r>
          </w:p>
        </w:tc>
        <w:tc>
          <w:tcPr>
            <w:tcW w:w="244" w:type="pct"/>
            <w:vAlign w:val="center"/>
          </w:tcPr>
          <w:p w14:paraId="085DBDD4">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66</w:t>
            </w:r>
          </w:p>
        </w:tc>
        <w:tc>
          <w:tcPr>
            <w:tcW w:w="3198" w:type="pct"/>
          </w:tcPr>
          <w:p w14:paraId="5DAC0A07">
            <w:pPr>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（一）检测过程（20分）</w:t>
            </w:r>
          </w:p>
          <w:p w14:paraId="617B4EB0">
            <w:pPr>
              <w:ind w:firstLine="440" w:firstLineChars="200"/>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每条裂缝操作过程考核：</w:t>
            </w:r>
          </w:p>
          <w:p w14:paraId="02A63CAD">
            <w:pPr>
              <w:numPr>
                <w:ilvl w:val="0"/>
                <w:numId w:val="4"/>
              </w:numPr>
              <w:ind w:left="0" w:firstLine="440" w:firstLineChars="200"/>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每条裂缝检测2个指定点位，未检测指定点位扣10分；</w:t>
            </w:r>
          </w:p>
          <w:p w14:paraId="465B16C3">
            <w:pPr>
              <w:numPr>
                <w:ilvl w:val="0"/>
                <w:numId w:val="4"/>
              </w:numPr>
              <w:ind w:left="0" w:firstLine="440" w:firstLineChars="200"/>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测量时，探头与裂缝贴紧，未贴紧扣10分。</w:t>
            </w:r>
          </w:p>
          <w:p w14:paraId="4B9F02E9">
            <w:pPr>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（二）检测结果（46分）</w:t>
            </w:r>
          </w:p>
          <w:p w14:paraId="487AA201">
            <w:pPr>
              <w:widowControl/>
              <w:ind w:firstLine="440" w:firstLineChars="200"/>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每条裂缝宽度测量相对偏差在±4%以内不扣分，超出±24%扣6分，其他偏差</w:t>
            </w:r>
            <w:r>
              <w:rPr>
                <w:rFonts w:hint="eastAsia" w:ascii="仿宋_GB2312" w:hAnsi="仿宋_GB2312" w:eastAsia="仿宋_GB2312" w:cs="仿宋_GB2312"/>
                <w:sz w:val="22"/>
              </w:rPr>
              <w:t>采用插值法计算。</w:t>
            </w:r>
          </w:p>
        </w:tc>
        <w:tc>
          <w:tcPr>
            <w:tcW w:w="244" w:type="pct"/>
          </w:tcPr>
          <w:p w14:paraId="0C81E532">
            <w:pPr>
              <w:jc w:val="left"/>
              <w:rPr>
                <w:rFonts w:ascii="仿宋_GB2312" w:hAnsi="仿宋_GB2312" w:eastAsia="仿宋_GB2312" w:cs="仿宋_GB2312"/>
                <w:b/>
                <w:sz w:val="22"/>
                <w:szCs w:val="22"/>
              </w:rPr>
            </w:pPr>
          </w:p>
        </w:tc>
        <w:tc>
          <w:tcPr>
            <w:tcW w:w="244" w:type="pct"/>
          </w:tcPr>
          <w:p w14:paraId="30B5C89D">
            <w:pPr>
              <w:jc w:val="left"/>
              <w:rPr>
                <w:rFonts w:ascii="仿宋_GB2312" w:hAnsi="仿宋_GB2312" w:eastAsia="仿宋_GB2312" w:cs="仿宋_GB2312"/>
                <w:sz w:val="22"/>
                <w:szCs w:val="22"/>
              </w:rPr>
            </w:pPr>
          </w:p>
        </w:tc>
        <w:tc>
          <w:tcPr>
            <w:tcW w:w="261" w:type="pct"/>
          </w:tcPr>
          <w:p w14:paraId="48112689">
            <w:pPr>
              <w:jc w:val="left"/>
              <w:rPr>
                <w:rFonts w:ascii="仿宋_GB2312" w:hAnsi="仿宋_GB2312" w:eastAsia="仿宋_GB2312" w:cs="仿宋_GB2312"/>
                <w:sz w:val="22"/>
                <w:szCs w:val="22"/>
              </w:rPr>
            </w:pPr>
          </w:p>
        </w:tc>
      </w:tr>
      <w:tr w14:paraId="5100D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805" w:type="pct"/>
            <w:gridSpan w:val="2"/>
            <w:vAlign w:val="center"/>
          </w:tcPr>
          <w:p w14:paraId="6E00630D">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检测报告及数据</w:t>
            </w:r>
          </w:p>
          <w:p w14:paraId="75C772D6">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（6分）</w:t>
            </w:r>
          </w:p>
        </w:tc>
        <w:tc>
          <w:tcPr>
            <w:tcW w:w="244" w:type="pct"/>
            <w:vAlign w:val="center"/>
          </w:tcPr>
          <w:p w14:paraId="746BFEDF">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6</w:t>
            </w:r>
          </w:p>
        </w:tc>
        <w:tc>
          <w:tcPr>
            <w:tcW w:w="3198" w:type="pct"/>
          </w:tcPr>
          <w:p w14:paraId="1F6CD925">
            <w:pPr>
              <w:adjustRightInd w:val="0"/>
              <w:snapToGrid w:val="0"/>
              <w:jc w:val="left"/>
              <w:rPr>
                <w:rFonts w:ascii="仿宋_GB2312" w:hAnsi="仿宋_GB2312" w:eastAsia="仿宋_GB2312" w:cs="仿宋_GB2312"/>
                <w:sz w:val="22"/>
                <w:szCs w:val="22"/>
              </w:rPr>
            </w:pPr>
          </w:p>
          <w:p w14:paraId="364BC364">
            <w:pPr>
              <w:adjustRightInd w:val="0"/>
              <w:snapToGrid w:val="0"/>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1.报告填写规范、完整，填写不规范或不完整，每处扣1分，最多扣6分。</w:t>
            </w:r>
          </w:p>
          <w:p w14:paraId="0FB83319">
            <w:pPr>
              <w:jc w:val="left"/>
              <w:rPr>
                <w:rFonts w:ascii="仿宋_GB2312" w:hAnsi="仿宋_GB2312" w:eastAsia="仿宋_GB2312" w:cs="仿宋_GB2312"/>
                <w:kern w:val="0"/>
                <w:sz w:val="22"/>
                <w:szCs w:val="22"/>
              </w:rPr>
            </w:pPr>
          </w:p>
        </w:tc>
        <w:tc>
          <w:tcPr>
            <w:tcW w:w="244" w:type="pct"/>
          </w:tcPr>
          <w:p w14:paraId="457C91C1">
            <w:pPr>
              <w:jc w:val="left"/>
              <w:rPr>
                <w:rFonts w:ascii="仿宋_GB2312" w:hAnsi="仿宋_GB2312" w:eastAsia="仿宋_GB2312" w:cs="仿宋_GB2312"/>
                <w:sz w:val="22"/>
                <w:szCs w:val="22"/>
              </w:rPr>
            </w:pPr>
          </w:p>
        </w:tc>
        <w:tc>
          <w:tcPr>
            <w:tcW w:w="244" w:type="pct"/>
          </w:tcPr>
          <w:p w14:paraId="1BD3A3E1">
            <w:pPr>
              <w:jc w:val="left"/>
              <w:rPr>
                <w:rFonts w:ascii="仿宋_GB2312" w:hAnsi="仿宋_GB2312" w:eastAsia="仿宋_GB2312" w:cs="仿宋_GB2312"/>
                <w:sz w:val="22"/>
                <w:szCs w:val="22"/>
              </w:rPr>
            </w:pPr>
          </w:p>
        </w:tc>
        <w:tc>
          <w:tcPr>
            <w:tcW w:w="261" w:type="pct"/>
          </w:tcPr>
          <w:p w14:paraId="6949ACF2">
            <w:pPr>
              <w:jc w:val="left"/>
              <w:rPr>
                <w:rFonts w:ascii="仿宋_GB2312" w:hAnsi="仿宋_GB2312" w:eastAsia="仿宋_GB2312" w:cs="仿宋_GB2312"/>
                <w:sz w:val="22"/>
                <w:szCs w:val="22"/>
              </w:rPr>
            </w:pPr>
          </w:p>
        </w:tc>
      </w:tr>
      <w:tr w14:paraId="6E38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805" w:type="pct"/>
            <w:gridSpan w:val="2"/>
            <w:vAlign w:val="center"/>
          </w:tcPr>
          <w:p w14:paraId="44DC8191">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设备整理</w:t>
            </w:r>
          </w:p>
          <w:p w14:paraId="37914E52">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（3分）</w:t>
            </w:r>
          </w:p>
        </w:tc>
        <w:tc>
          <w:tcPr>
            <w:tcW w:w="244" w:type="pct"/>
            <w:vAlign w:val="center"/>
          </w:tcPr>
          <w:p w14:paraId="1831EC57">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3</w:t>
            </w:r>
          </w:p>
        </w:tc>
        <w:tc>
          <w:tcPr>
            <w:tcW w:w="3198" w:type="pct"/>
          </w:tcPr>
          <w:p w14:paraId="3C74F5FF">
            <w:pPr>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限时未完成竞赛，该项配分全扣。</w:t>
            </w:r>
          </w:p>
          <w:p w14:paraId="1898E9D8">
            <w:pPr>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1.设备归位：关闭电源，取下探头、信号线、设备清洁、装箱，每项扣0.5分，最多扣2分。</w:t>
            </w:r>
          </w:p>
          <w:p w14:paraId="2C7E852D">
            <w:pPr>
              <w:jc w:val="left"/>
              <w:rPr>
                <w:rFonts w:ascii="仿宋_GB2312" w:hAnsi="仿宋_GB2312" w:eastAsia="仿宋_GB2312" w:cs="仿宋_GB2312"/>
                <w:kern w:val="0"/>
                <w:sz w:val="22"/>
                <w:szCs w:val="22"/>
              </w:rPr>
            </w:pPr>
            <w:r>
              <w:rPr>
                <w:rFonts w:hint="eastAsia" w:ascii="仿宋_GB2312" w:hAnsi="仿宋_GB2312" w:eastAsia="仿宋_GB2312" w:cs="仿宋_GB2312"/>
                <w:kern w:val="0"/>
                <w:sz w:val="22"/>
                <w:szCs w:val="22"/>
              </w:rPr>
              <w:t>2.现场用具及时上交，否则扣1分。</w:t>
            </w:r>
          </w:p>
        </w:tc>
        <w:tc>
          <w:tcPr>
            <w:tcW w:w="244" w:type="pct"/>
          </w:tcPr>
          <w:p w14:paraId="4F570B4E">
            <w:pPr>
              <w:jc w:val="left"/>
              <w:rPr>
                <w:rFonts w:ascii="仿宋_GB2312" w:hAnsi="仿宋_GB2312" w:eastAsia="仿宋_GB2312" w:cs="仿宋_GB2312"/>
                <w:sz w:val="22"/>
                <w:szCs w:val="22"/>
              </w:rPr>
            </w:pPr>
          </w:p>
        </w:tc>
        <w:tc>
          <w:tcPr>
            <w:tcW w:w="244" w:type="pct"/>
          </w:tcPr>
          <w:p w14:paraId="0208DA90">
            <w:pPr>
              <w:jc w:val="left"/>
              <w:rPr>
                <w:rFonts w:ascii="仿宋_GB2312" w:hAnsi="仿宋_GB2312" w:eastAsia="仿宋_GB2312" w:cs="仿宋_GB2312"/>
                <w:sz w:val="22"/>
                <w:szCs w:val="22"/>
              </w:rPr>
            </w:pPr>
          </w:p>
        </w:tc>
        <w:tc>
          <w:tcPr>
            <w:tcW w:w="261" w:type="pct"/>
          </w:tcPr>
          <w:p w14:paraId="6A5B4762">
            <w:pPr>
              <w:jc w:val="left"/>
              <w:rPr>
                <w:rFonts w:ascii="仿宋_GB2312" w:hAnsi="仿宋_GB2312" w:eastAsia="仿宋_GB2312" w:cs="仿宋_GB2312"/>
                <w:sz w:val="22"/>
                <w:szCs w:val="22"/>
              </w:rPr>
            </w:pPr>
          </w:p>
        </w:tc>
      </w:tr>
      <w:tr w14:paraId="01E51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05" w:type="pct"/>
            <w:gridSpan w:val="2"/>
            <w:vAlign w:val="center"/>
          </w:tcPr>
          <w:p w14:paraId="52099DAB">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完成时间</w:t>
            </w:r>
          </w:p>
          <w:p w14:paraId="42465CB1">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（10分）</w:t>
            </w:r>
          </w:p>
        </w:tc>
        <w:tc>
          <w:tcPr>
            <w:tcW w:w="244" w:type="pct"/>
            <w:vAlign w:val="center"/>
          </w:tcPr>
          <w:p w14:paraId="2689D9A3">
            <w:pPr>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10</w:t>
            </w:r>
          </w:p>
        </w:tc>
        <w:tc>
          <w:tcPr>
            <w:tcW w:w="3198" w:type="pct"/>
          </w:tcPr>
          <w:p w14:paraId="40219016">
            <w:pPr>
              <w:jc w:val="left"/>
              <w:rPr>
                <w:rFonts w:ascii="仿宋_GB2312" w:hAnsi="仿宋_GB2312" w:eastAsia="仿宋_GB2312" w:cs="仿宋_GB2312"/>
                <w:sz w:val="22"/>
                <w:szCs w:val="22"/>
              </w:rPr>
            </w:pPr>
            <w:r>
              <w:rPr>
                <w:rFonts w:hint="eastAsia" w:ascii="仿宋_GB2312" w:hAnsi="仿宋_GB2312" w:eastAsia="仿宋_GB2312" w:cs="仿宋_GB2312"/>
                <w:kern w:val="0"/>
                <w:sz w:val="22"/>
                <w:szCs w:val="22"/>
              </w:rPr>
              <w:t>根据选手的用时情况，由裁判委员会统一计算得分，该项裁判只做时间记录，精确到秒，换算到0.1分钟。10min以内完成的得分10分，T≤15min得8分，15min＜T≤20min得分6分，20min内未完成不得分。</w:t>
            </w:r>
          </w:p>
          <w:p w14:paraId="1D167886">
            <w:pPr>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达到限时20分钟后，不听裁判指令，继续操作或继续记录、计算、填写表格的，该比赛项目得分为0。</w:t>
            </w:r>
          </w:p>
          <w:p w14:paraId="0D590FF3">
            <w:pPr>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选手完成时间：</w:t>
            </w:r>
            <w:r>
              <w:rPr>
                <w:rFonts w:hint="eastAsia" w:ascii="仿宋_GB2312" w:hAnsi="仿宋_GB2312" w:eastAsia="仿宋_GB2312" w:cs="仿宋_GB2312"/>
                <w:sz w:val="22"/>
                <w:szCs w:val="22"/>
                <w:u w:val="single"/>
              </w:rPr>
              <w:t xml:space="preserve">      </w:t>
            </w:r>
            <w:r>
              <w:rPr>
                <w:rFonts w:hint="eastAsia" w:ascii="仿宋_GB2312" w:hAnsi="仿宋_GB2312" w:eastAsia="仿宋_GB2312" w:cs="仿宋_GB2312"/>
                <w:sz w:val="22"/>
                <w:szCs w:val="22"/>
              </w:rPr>
              <w:t>分钟</w:t>
            </w:r>
            <w:r>
              <w:rPr>
                <w:rFonts w:hint="eastAsia" w:ascii="仿宋_GB2312" w:hAnsi="仿宋_GB2312" w:eastAsia="仿宋_GB2312" w:cs="仿宋_GB2312"/>
                <w:sz w:val="22"/>
                <w:szCs w:val="22"/>
                <w:u w:val="single"/>
              </w:rPr>
              <w:t xml:space="preserve">       </w:t>
            </w:r>
            <w:r>
              <w:rPr>
                <w:rFonts w:hint="eastAsia" w:ascii="仿宋_GB2312" w:hAnsi="仿宋_GB2312" w:eastAsia="仿宋_GB2312" w:cs="仿宋_GB2312"/>
                <w:sz w:val="22"/>
                <w:szCs w:val="22"/>
              </w:rPr>
              <w:t>秒。</w:t>
            </w:r>
          </w:p>
        </w:tc>
        <w:tc>
          <w:tcPr>
            <w:tcW w:w="244" w:type="pct"/>
          </w:tcPr>
          <w:p w14:paraId="3CC24E3B">
            <w:pPr>
              <w:jc w:val="left"/>
              <w:rPr>
                <w:rFonts w:ascii="仿宋_GB2312" w:hAnsi="仿宋_GB2312" w:eastAsia="仿宋_GB2312" w:cs="仿宋_GB2312"/>
                <w:sz w:val="22"/>
                <w:szCs w:val="22"/>
              </w:rPr>
            </w:pPr>
          </w:p>
        </w:tc>
        <w:tc>
          <w:tcPr>
            <w:tcW w:w="244" w:type="pct"/>
          </w:tcPr>
          <w:p w14:paraId="0289B60D">
            <w:pPr>
              <w:jc w:val="left"/>
              <w:rPr>
                <w:rFonts w:ascii="仿宋_GB2312" w:hAnsi="仿宋_GB2312" w:eastAsia="仿宋_GB2312" w:cs="仿宋_GB2312"/>
                <w:sz w:val="22"/>
                <w:szCs w:val="22"/>
              </w:rPr>
            </w:pPr>
          </w:p>
        </w:tc>
        <w:tc>
          <w:tcPr>
            <w:tcW w:w="261" w:type="pct"/>
          </w:tcPr>
          <w:p w14:paraId="7DCDFAE8">
            <w:pPr>
              <w:jc w:val="left"/>
              <w:rPr>
                <w:rFonts w:ascii="仿宋_GB2312" w:hAnsi="仿宋_GB2312" w:eastAsia="仿宋_GB2312" w:cs="仿宋_GB2312"/>
                <w:sz w:val="22"/>
                <w:szCs w:val="22"/>
              </w:rPr>
            </w:pPr>
          </w:p>
        </w:tc>
      </w:tr>
      <w:tr w14:paraId="7DC7D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pct"/>
            <w:gridSpan w:val="2"/>
            <w:vAlign w:val="center"/>
          </w:tcPr>
          <w:p w14:paraId="58FB7108">
            <w:pPr>
              <w:adjustRightInd w:val="0"/>
              <w:snapToGrid w:val="0"/>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一票否决</w:t>
            </w:r>
          </w:p>
        </w:tc>
        <w:tc>
          <w:tcPr>
            <w:tcW w:w="244" w:type="pct"/>
            <w:vAlign w:val="center"/>
          </w:tcPr>
          <w:p w14:paraId="08CFF857">
            <w:pPr>
              <w:adjustRightInd w:val="0"/>
              <w:snapToGrid w:val="0"/>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w:t>
            </w:r>
          </w:p>
        </w:tc>
        <w:tc>
          <w:tcPr>
            <w:tcW w:w="3198" w:type="pct"/>
            <w:vAlign w:val="center"/>
          </w:tcPr>
          <w:p w14:paraId="48757A1E">
            <w:pPr>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穿戴服饰、自带设备标记有选手个人及单位特有的标志信息；设备内有相关的检测数据；暴力损坏设备工具；不尊重、不服从裁判指挥、不遵守选手比赛纪律；出现以上任意一种行为，该项比赛计0分。</w:t>
            </w:r>
          </w:p>
        </w:tc>
        <w:tc>
          <w:tcPr>
            <w:tcW w:w="244" w:type="pct"/>
            <w:vAlign w:val="center"/>
          </w:tcPr>
          <w:p w14:paraId="6300A585">
            <w:pPr>
              <w:adjustRightInd w:val="0"/>
              <w:snapToGrid w:val="0"/>
              <w:jc w:val="left"/>
              <w:rPr>
                <w:rFonts w:ascii="仿宋_GB2312" w:hAnsi="仿宋_GB2312" w:eastAsia="仿宋_GB2312" w:cs="仿宋_GB2312"/>
                <w:sz w:val="22"/>
                <w:szCs w:val="22"/>
              </w:rPr>
            </w:pPr>
          </w:p>
        </w:tc>
        <w:tc>
          <w:tcPr>
            <w:tcW w:w="244" w:type="pct"/>
            <w:vAlign w:val="center"/>
          </w:tcPr>
          <w:p w14:paraId="6C66A464">
            <w:pPr>
              <w:adjustRightInd w:val="0"/>
              <w:snapToGrid w:val="0"/>
              <w:jc w:val="left"/>
              <w:rPr>
                <w:rFonts w:ascii="仿宋_GB2312" w:hAnsi="仿宋_GB2312" w:eastAsia="仿宋_GB2312" w:cs="仿宋_GB2312"/>
                <w:sz w:val="22"/>
                <w:szCs w:val="22"/>
              </w:rPr>
            </w:pPr>
          </w:p>
        </w:tc>
        <w:tc>
          <w:tcPr>
            <w:tcW w:w="261" w:type="pct"/>
            <w:vAlign w:val="center"/>
          </w:tcPr>
          <w:p w14:paraId="059CEB9C">
            <w:pPr>
              <w:adjustRightInd w:val="0"/>
              <w:snapToGrid w:val="0"/>
              <w:jc w:val="left"/>
              <w:rPr>
                <w:rFonts w:ascii="仿宋_GB2312" w:hAnsi="仿宋_GB2312" w:eastAsia="仿宋_GB2312" w:cs="仿宋_GB2312"/>
                <w:sz w:val="22"/>
                <w:szCs w:val="22"/>
              </w:rPr>
            </w:pPr>
          </w:p>
        </w:tc>
      </w:tr>
      <w:tr w14:paraId="49DDF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14:paraId="1582DC43">
            <w:pPr>
              <w:widowControl/>
              <w:adjustRightInd w:val="0"/>
              <w:snapToGrid w:val="0"/>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说明：</w:t>
            </w:r>
          </w:p>
          <w:p w14:paraId="76F364B1">
            <w:pPr>
              <w:widowControl/>
              <w:adjustRightInd w:val="0"/>
              <w:snapToGrid w:val="0"/>
              <w:jc w:val="left"/>
              <w:rPr>
                <w:rFonts w:ascii="仿宋_GB2312" w:hAnsi="仿宋_GB2312" w:eastAsia="仿宋_GB2312" w:cs="仿宋_GB2312"/>
                <w:sz w:val="22"/>
                <w:szCs w:val="22"/>
              </w:rPr>
            </w:pPr>
          </w:p>
          <w:p w14:paraId="369B6836">
            <w:pPr>
              <w:adjustRightInd w:val="0"/>
              <w:snapToGrid w:val="0"/>
              <w:jc w:val="left"/>
              <w:rPr>
                <w:rFonts w:ascii="仿宋_GB2312" w:hAnsi="仿宋_GB2312" w:eastAsia="仿宋_GB2312" w:cs="仿宋_GB2312"/>
                <w:sz w:val="22"/>
                <w:szCs w:val="22"/>
              </w:rPr>
            </w:pPr>
            <w:r>
              <w:rPr>
                <w:rFonts w:hint="eastAsia" w:ascii="仿宋_GB2312" w:hAnsi="仿宋_GB2312" w:eastAsia="仿宋_GB2312" w:cs="仿宋_GB2312"/>
                <w:sz w:val="22"/>
                <w:szCs w:val="22"/>
              </w:rPr>
              <w:t>合计扣分：                         得 分：</w:t>
            </w:r>
          </w:p>
        </w:tc>
      </w:tr>
    </w:tbl>
    <w:p w14:paraId="67A3713A">
      <w:pPr>
        <w:pStyle w:val="29"/>
        <w:spacing w:before="61" w:line="560" w:lineRule="exact"/>
        <w:ind w:right="508"/>
        <w:rPr>
          <w:rFonts w:ascii="Times New Roman" w:hAnsi="Times New Roman" w:eastAsia="仿宋_GB2312" w:cs="Times New Roman"/>
          <w:sz w:val="28"/>
          <w:szCs w:val="28"/>
        </w:rPr>
      </w:pPr>
    </w:p>
    <w:p w14:paraId="16918BA9">
      <w:pPr>
        <w:pStyle w:val="29"/>
        <w:spacing w:before="61" w:line="560" w:lineRule="exact"/>
        <w:ind w:right="508"/>
        <w:rPr>
          <w:rFonts w:ascii="Times New Roman" w:hAnsi="Times New Roman" w:eastAsia="仿宋_GB2312" w:cs="Times New Roman"/>
          <w:sz w:val="28"/>
          <w:szCs w:val="28"/>
        </w:rPr>
        <w:sectPr>
          <w:headerReference r:id="rId5" w:type="default"/>
          <w:headerReference r:id="rId6" w:type="even"/>
          <w:footerReference r:id="rId7" w:type="even"/>
          <w:type w:val="nextColumn"/>
          <w:pgSz w:w="11906" w:h="16838"/>
          <w:pgMar w:top="2098" w:right="1588" w:bottom="1985" w:left="1588" w:header="851" w:footer="1400" w:gutter="0"/>
          <w:cols w:space="720" w:num="1"/>
          <w:docGrid w:linePitch="312" w:charSpace="0"/>
        </w:sectPr>
      </w:pPr>
      <w:r>
        <w:rPr>
          <w:rFonts w:ascii="Times New Roman" w:hAnsi="Times New Roman" w:eastAsia="仿宋_GB2312" w:cs="Times New Roman"/>
          <w:sz w:val="28"/>
          <w:szCs w:val="28"/>
        </w:rPr>
        <w:t xml:space="preserve">评分裁判签字： </w:t>
      </w:r>
      <w:r>
        <w:rPr>
          <w:rFonts w:ascii="Times New Roman" w:hAnsi="Times New Roman" w:eastAsia="仿宋_GB2312" w:cs="Times New Roman"/>
          <w:sz w:val="28"/>
          <w:szCs w:val="28"/>
          <w:u w:val="single"/>
        </w:rPr>
        <w:t xml:space="preserve">                      </w:t>
      </w:r>
    </w:p>
    <w:bookmarkEnd w:id="1"/>
    <w:bookmarkEnd w:id="2"/>
    <w:bookmarkEnd w:id="3"/>
    <w:p w14:paraId="5DAA9060">
      <w:pPr>
        <w:widowControl/>
        <w:outlineLvl w:val="0"/>
        <w:rPr>
          <w:rFonts w:eastAsia="黑体"/>
          <w:sz w:val="32"/>
          <w:szCs w:val="32"/>
        </w:rPr>
      </w:pPr>
      <w:r>
        <w:rPr>
          <w:rFonts w:eastAsia="黑体"/>
          <w:sz w:val="32"/>
          <w:szCs w:val="32"/>
        </w:rPr>
        <w:t>附件3</w:t>
      </w:r>
    </w:p>
    <w:p w14:paraId="5028B8BC">
      <w:pPr>
        <w:pStyle w:val="29"/>
        <w:spacing w:after="240" w:afterLines="100" w:line="560" w:lineRule="exact"/>
        <w:jc w:val="center"/>
        <w:rPr>
          <w:rFonts w:ascii="Times New Roman" w:hAnsi="Times New Roman" w:eastAsia="微软雅黑" w:cs="Times New Roman"/>
          <w:bCs/>
          <w:sz w:val="36"/>
        </w:rPr>
      </w:pPr>
      <w:r>
        <w:rPr>
          <w:rFonts w:ascii="Times New Roman" w:hAnsi="Times New Roman" w:eastAsia="微软雅黑" w:cs="Times New Roman"/>
          <w:bCs/>
          <w:sz w:val="36"/>
        </w:rPr>
        <w:t>桥面铺装混凝土破损修补竞赛项目实施细则</w:t>
      </w:r>
    </w:p>
    <w:p w14:paraId="515AA0F2">
      <w:pPr>
        <w:widowControl/>
        <w:adjustRightInd w:val="0"/>
        <w:spacing w:line="580" w:lineRule="exact"/>
        <w:ind w:firstLine="640" w:firstLineChars="200"/>
        <w:rPr>
          <w:rFonts w:eastAsia="黑体"/>
          <w:sz w:val="32"/>
          <w:szCs w:val="32"/>
        </w:rPr>
      </w:pPr>
      <w:r>
        <w:rPr>
          <w:rFonts w:eastAsia="黑体"/>
          <w:sz w:val="32"/>
          <w:szCs w:val="32"/>
        </w:rPr>
        <w:t>一、竞赛流程</w:t>
      </w:r>
    </w:p>
    <w:p w14:paraId="6CD5DEED">
      <w:pPr>
        <w:widowControl/>
        <w:adjustRightInd w:val="0"/>
        <w:spacing w:line="560" w:lineRule="exact"/>
        <w:ind w:firstLine="640" w:firstLineChars="200"/>
        <w:rPr>
          <w:rFonts w:eastAsia="仿宋_GB2312"/>
          <w:sz w:val="32"/>
          <w:szCs w:val="32"/>
        </w:rPr>
      </w:pPr>
      <w:r>
        <w:rPr>
          <w:rFonts w:eastAsia="仿宋_GB2312"/>
          <w:sz w:val="32"/>
          <w:szCs w:val="32"/>
        </w:rPr>
        <w:t>1.参赛选手提前30分钟到达检录区，有序出示参赛证、身份证等竞赛相关证件进行身份信息检录，检录完成后有序进入等候区不得随意离开。</w:t>
      </w:r>
    </w:p>
    <w:p w14:paraId="1D5C09FE">
      <w:pPr>
        <w:widowControl/>
        <w:adjustRightInd w:val="0"/>
        <w:spacing w:line="560" w:lineRule="exact"/>
        <w:ind w:firstLine="640" w:firstLineChars="200"/>
        <w:rPr>
          <w:rFonts w:eastAsia="仿宋_GB2312"/>
          <w:sz w:val="32"/>
          <w:szCs w:val="32"/>
        </w:rPr>
      </w:pPr>
      <w:r>
        <w:rPr>
          <w:rFonts w:eastAsia="仿宋_GB2312"/>
          <w:sz w:val="32"/>
          <w:szCs w:val="32"/>
        </w:rPr>
        <w:t>2.选手进入赛场前10分钟，抽签确定</w:t>
      </w:r>
      <w:r>
        <w:rPr>
          <w:rFonts w:hint="eastAsia" w:eastAsia="仿宋_GB2312"/>
          <w:sz w:val="32"/>
          <w:szCs w:val="32"/>
        </w:rPr>
        <w:t>比赛工位</w:t>
      </w:r>
      <w:r>
        <w:rPr>
          <w:rFonts w:eastAsia="仿宋_GB2312"/>
          <w:sz w:val="32"/>
          <w:szCs w:val="32"/>
        </w:rPr>
        <w:t>号。</w:t>
      </w:r>
    </w:p>
    <w:p w14:paraId="724A65C5">
      <w:pPr>
        <w:widowControl/>
        <w:adjustRightInd w:val="0"/>
        <w:spacing w:line="560" w:lineRule="exact"/>
        <w:ind w:firstLine="640" w:firstLineChars="200"/>
        <w:rPr>
          <w:rFonts w:eastAsia="仿宋_GB2312"/>
          <w:sz w:val="32"/>
          <w:szCs w:val="32"/>
        </w:rPr>
      </w:pPr>
      <w:r>
        <w:rPr>
          <w:rFonts w:eastAsia="仿宋_GB2312"/>
          <w:sz w:val="32"/>
          <w:szCs w:val="32"/>
        </w:rPr>
        <w:t>3.到达</w:t>
      </w:r>
      <w:r>
        <w:rPr>
          <w:rFonts w:hint="eastAsia" w:eastAsia="仿宋_GB2312"/>
          <w:sz w:val="32"/>
          <w:szCs w:val="32"/>
        </w:rPr>
        <w:t>比赛工位</w:t>
      </w:r>
      <w:r>
        <w:rPr>
          <w:rFonts w:eastAsia="仿宋_GB2312"/>
          <w:sz w:val="32"/>
          <w:szCs w:val="32"/>
        </w:rPr>
        <w:t>后，领取器具</w:t>
      </w:r>
      <w:r>
        <w:rPr>
          <w:rFonts w:hint="eastAsia" w:eastAsia="仿宋_GB2312"/>
          <w:sz w:val="32"/>
          <w:szCs w:val="32"/>
        </w:rPr>
        <w:t>、</w:t>
      </w:r>
      <w:r>
        <w:rPr>
          <w:rFonts w:eastAsia="仿宋_GB2312"/>
          <w:sz w:val="32"/>
          <w:szCs w:val="32"/>
        </w:rPr>
        <w:t>设备、资料</w:t>
      </w:r>
      <w:r>
        <w:rPr>
          <w:rFonts w:hint="eastAsia" w:eastAsia="仿宋_GB2312"/>
          <w:sz w:val="32"/>
          <w:szCs w:val="32"/>
        </w:rPr>
        <w:t>文具</w:t>
      </w:r>
      <w:r>
        <w:rPr>
          <w:rFonts w:eastAsia="仿宋_GB2312"/>
          <w:sz w:val="32"/>
          <w:szCs w:val="32"/>
        </w:rPr>
        <w:t>。</w:t>
      </w:r>
    </w:p>
    <w:p w14:paraId="7212932A">
      <w:pPr>
        <w:widowControl/>
        <w:adjustRightInd w:val="0"/>
        <w:spacing w:line="560" w:lineRule="exact"/>
        <w:ind w:firstLine="640" w:firstLineChars="200"/>
        <w:rPr>
          <w:rFonts w:eastAsia="仿宋_GB2312"/>
          <w:sz w:val="32"/>
          <w:szCs w:val="32"/>
        </w:rPr>
      </w:pPr>
      <w:r>
        <w:rPr>
          <w:rFonts w:eastAsia="仿宋_GB2312"/>
          <w:sz w:val="32"/>
          <w:szCs w:val="32"/>
        </w:rPr>
        <w:t>4.不得带任何通讯工具进入比赛场地。</w:t>
      </w:r>
    </w:p>
    <w:p w14:paraId="1987551A">
      <w:pPr>
        <w:widowControl/>
        <w:adjustRightInd w:val="0"/>
        <w:spacing w:line="560" w:lineRule="exact"/>
        <w:ind w:firstLine="640" w:firstLineChars="200"/>
        <w:rPr>
          <w:rFonts w:eastAsia="仿宋_GB2312"/>
          <w:sz w:val="32"/>
          <w:szCs w:val="32"/>
        </w:rPr>
      </w:pPr>
      <w:r>
        <w:rPr>
          <w:rFonts w:eastAsia="仿宋_GB2312"/>
          <w:sz w:val="32"/>
          <w:szCs w:val="32"/>
        </w:rPr>
        <w:t>5.比赛结束当场提交成果给现场裁判，本赛项计时结束，选手有序退出赛场，不得在赛场逗留。</w:t>
      </w:r>
    </w:p>
    <w:p w14:paraId="24E47015">
      <w:pPr>
        <w:widowControl/>
        <w:adjustRightInd w:val="0"/>
        <w:spacing w:line="580" w:lineRule="exact"/>
        <w:ind w:firstLine="640" w:firstLineChars="200"/>
        <w:rPr>
          <w:rFonts w:eastAsia="黑体"/>
          <w:sz w:val="32"/>
          <w:szCs w:val="32"/>
        </w:rPr>
      </w:pPr>
      <w:r>
        <w:rPr>
          <w:rFonts w:eastAsia="黑体"/>
          <w:sz w:val="32"/>
          <w:szCs w:val="32"/>
        </w:rPr>
        <w:t>二、竞赛时间</w:t>
      </w:r>
    </w:p>
    <w:p w14:paraId="68F29E77">
      <w:pPr>
        <w:widowControl/>
        <w:adjustRightInd w:val="0"/>
        <w:spacing w:line="580" w:lineRule="exact"/>
        <w:ind w:firstLine="640" w:firstLineChars="200"/>
        <w:rPr>
          <w:rFonts w:eastAsia="黑体"/>
          <w:sz w:val="32"/>
          <w:szCs w:val="32"/>
        </w:rPr>
      </w:pPr>
      <w:r>
        <w:rPr>
          <w:rFonts w:eastAsia="仿宋_GB2312"/>
          <w:sz w:val="32"/>
          <w:szCs w:val="32"/>
        </w:rPr>
        <w:t>竞赛限时</w:t>
      </w:r>
      <w:r>
        <w:rPr>
          <w:rFonts w:hint="eastAsia" w:eastAsia="仿宋_GB2312"/>
          <w:sz w:val="32"/>
          <w:szCs w:val="32"/>
        </w:rPr>
        <w:t>50</w:t>
      </w:r>
      <w:r>
        <w:rPr>
          <w:rFonts w:eastAsia="仿宋_GB2312"/>
          <w:sz w:val="32"/>
          <w:szCs w:val="32"/>
        </w:rPr>
        <w:t>分钟，裁判宣布</w:t>
      </w:r>
      <w:r>
        <w:rPr>
          <w:rFonts w:hint="eastAsia" w:eastAsia="仿宋_GB2312"/>
          <w:sz w:val="32"/>
          <w:szCs w:val="32"/>
        </w:rPr>
        <w:t>比赛结束，选手</w:t>
      </w:r>
      <w:r>
        <w:rPr>
          <w:rFonts w:eastAsia="仿宋_GB2312"/>
          <w:sz w:val="32"/>
          <w:szCs w:val="32"/>
        </w:rPr>
        <w:t>应立即停止</w:t>
      </w:r>
      <w:r>
        <w:rPr>
          <w:rFonts w:hint="eastAsia" w:eastAsia="仿宋_GB2312"/>
          <w:sz w:val="32"/>
          <w:szCs w:val="32"/>
        </w:rPr>
        <w:t>本项竞赛</w:t>
      </w:r>
      <w:r>
        <w:rPr>
          <w:rFonts w:eastAsia="仿宋_GB2312"/>
          <w:sz w:val="32"/>
          <w:szCs w:val="32"/>
        </w:rPr>
        <w:t>。</w:t>
      </w:r>
    </w:p>
    <w:p w14:paraId="4D211235">
      <w:pPr>
        <w:widowControl/>
        <w:adjustRightInd w:val="0"/>
        <w:spacing w:line="580" w:lineRule="exact"/>
        <w:ind w:firstLine="640" w:firstLineChars="200"/>
        <w:rPr>
          <w:rFonts w:eastAsia="黑体"/>
          <w:sz w:val="32"/>
          <w:szCs w:val="32"/>
        </w:rPr>
      </w:pPr>
      <w:r>
        <w:rPr>
          <w:rFonts w:eastAsia="黑体"/>
          <w:sz w:val="32"/>
          <w:szCs w:val="32"/>
        </w:rPr>
        <w:t>三、竞赛内容</w:t>
      </w:r>
    </w:p>
    <w:p w14:paraId="14AFC076">
      <w:pPr>
        <w:widowControl/>
        <w:spacing w:line="560" w:lineRule="exact"/>
        <w:ind w:firstLine="640" w:firstLineChars="200"/>
        <w:jc w:val="left"/>
        <w:rPr>
          <w:rFonts w:eastAsia="仿宋_GB2312"/>
          <w:sz w:val="32"/>
          <w:szCs w:val="32"/>
        </w:rPr>
      </w:pPr>
      <w:r>
        <w:rPr>
          <w:rFonts w:eastAsia="仿宋_GB2312"/>
          <w:sz w:val="32"/>
          <w:szCs w:val="32"/>
        </w:rPr>
        <w:t>1.记录表填写；</w:t>
      </w:r>
    </w:p>
    <w:p w14:paraId="45E8599C">
      <w:pPr>
        <w:widowControl/>
        <w:spacing w:line="560" w:lineRule="exact"/>
        <w:ind w:firstLine="640" w:firstLineChars="200"/>
        <w:rPr>
          <w:rFonts w:eastAsia="仿宋_GB2312"/>
          <w:sz w:val="32"/>
          <w:szCs w:val="32"/>
        </w:rPr>
      </w:pPr>
      <w:r>
        <w:rPr>
          <w:rFonts w:eastAsia="仿宋_GB2312"/>
          <w:sz w:val="32"/>
          <w:szCs w:val="32"/>
        </w:rPr>
        <w:t>2.钢筋网绑扎安装；</w:t>
      </w:r>
    </w:p>
    <w:p w14:paraId="39CC155E">
      <w:pPr>
        <w:widowControl/>
        <w:spacing w:line="560" w:lineRule="exact"/>
        <w:ind w:firstLine="640" w:firstLineChars="200"/>
        <w:jc w:val="left"/>
        <w:rPr>
          <w:rFonts w:eastAsia="黑体"/>
          <w:sz w:val="32"/>
          <w:szCs w:val="32"/>
        </w:rPr>
      </w:pPr>
      <w:r>
        <w:rPr>
          <w:rFonts w:hint="eastAsia" w:eastAsia="仿宋_GB2312"/>
          <w:sz w:val="32"/>
          <w:szCs w:val="32"/>
        </w:rPr>
        <w:t>3</w:t>
      </w:r>
      <w:r>
        <w:rPr>
          <w:rFonts w:eastAsia="仿宋_GB2312"/>
          <w:sz w:val="32"/>
          <w:szCs w:val="32"/>
        </w:rPr>
        <w:t>.混凝土拌合、浇筑</w:t>
      </w:r>
      <w:r>
        <w:rPr>
          <w:rFonts w:hint="eastAsia" w:eastAsia="仿宋_GB2312"/>
          <w:sz w:val="32"/>
          <w:szCs w:val="32"/>
        </w:rPr>
        <w:t>与</w:t>
      </w:r>
      <w:r>
        <w:rPr>
          <w:rFonts w:eastAsia="仿宋_GB2312"/>
          <w:sz w:val="32"/>
          <w:szCs w:val="32"/>
        </w:rPr>
        <w:t>整平；</w:t>
      </w:r>
    </w:p>
    <w:p w14:paraId="0B0B7445">
      <w:pPr>
        <w:widowControl/>
        <w:adjustRightInd w:val="0"/>
        <w:spacing w:line="580" w:lineRule="exact"/>
        <w:ind w:firstLine="640" w:firstLineChars="200"/>
        <w:rPr>
          <w:rFonts w:eastAsia="黑体"/>
          <w:sz w:val="32"/>
          <w:szCs w:val="32"/>
        </w:rPr>
      </w:pPr>
      <w:r>
        <w:rPr>
          <w:rFonts w:eastAsia="黑体"/>
          <w:sz w:val="32"/>
          <w:szCs w:val="32"/>
        </w:rPr>
        <w:t>四、设备、工具、材料</w:t>
      </w:r>
    </w:p>
    <w:p w14:paraId="62DBFDE5">
      <w:pPr>
        <w:widowControl/>
        <w:adjustRightInd w:val="0"/>
        <w:spacing w:line="580" w:lineRule="exact"/>
        <w:ind w:firstLine="640" w:firstLineChars="200"/>
        <w:rPr>
          <w:rFonts w:eastAsia="仿宋_GB2312"/>
          <w:sz w:val="32"/>
          <w:szCs w:val="32"/>
        </w:rPr>
      </w:pPr>
      <w:r>
        <w:rPr>
          <w:rFonts w:hint="eastAsia" w:eastAsia="仿宋_GB2312"/>
          <w:sz w:val="32"/>
          <w:szCs w:val="32"/>
        </w:rPr>
        <w:t>比赛</w:t>
      </w:r>
      <w:r>
        <w:rPr>
          <w:rFonts w:eastAsia="仿宋_GB2312"/>
          <w:sz w:val="32"/>
          <w:szCs w:val="32"/>
        </w:rPr>
        <w:t>所用设备、工具、材料</w:t>
      </w:r>
      <w:r>
        <w:rPr>
          <w:rFonts w:hint="eastAsia" w:eastAsia="仿宋_GB2312"/>
          <w:sz w:val="32"/>
          <w:szCs w:val="32"/>
        </w:rPr>
        <w:t>由组织方</w:t>
      </w:r>
      <w:r>
        <w:rPr>
          <w:rFonts w:eastAsia="仿宋_GB2312"/>
          <w:sz w:val="32"/>
          <w:szCs w:val="32"/>
        </w:rPr>
        <w:t>提供</w:t>
      </w:r>
      <w:r>
        <w:rPr>
          <w:rFonts w:hint="eastAsia" w:eastAsia="仿宋_GB2312"/>
          <w:sz w:val="32"/>
          <w:szCs w:val="32"/>
        </w:rPr>
        <w:t>。具体见</w:t>
      </w:r>
      <w:r>
        <w:rPr>
          <w:rFonts w:eastAsia="仿宋_GB2312"/>
          <w:sz w:val="32"/>
          <w:szCs w:val="32"/>
        </w:rPr>
        <w:t>附表3-</w:t>
      </w:r>
      <w:r>
        <w:rPr>
          <w:rFonts w:hint="eastAsia" w:eastAsia="仿宋_GB2312"/>
          <w:sz w:val="32"/>
          <w:szCs w:val="32"/>
        </w:rPr>
        <w:t>3</w:t>
      </w:r>
      <w:r>
        <w:rPr>
          <w:rFonts w:eastAsia="仿宋_GB2312"/>
          <w:sz w:val="32"/>
          <w:szCs w:val="32"/>
        </w:rPr>
        <w:t>。</w:t>
      </w:r>
    </w:p>
    <w:p w14:paraId="79C0EAFE">
      <w:pPr>
        <w:widowControl/>
        <w:adjustRightInd w:val="0"/>
        <w:spacing w:line="580" w:lineRule="exact"/>
        <w:ind w:firstLine="640" w:firstLineChars="200"/>
        <w:rPr>
          <w:rFonts w:eastAsia="黑体"/>
          <w:sz w:val="32"/>
          <w:szCs w:val="32"/>
        </w:rPr>
      </w:pPr>
      <w:r>
        <w:rPr>
          <w:rFonts w:eastAsia="黑体"/>
          <w:sz w:val="32"/>
          <w:szCs w:val="32"/>
        </w:rPr>
        <w:t>五、场地布设</w:t>
      </w:r>
    </w:p>
    <w:p w14:paraId="4E711AC8">
      <w:pPr>
        <w:widowControl/>
        <w:adjustRightInd w:val="0"/>
        <w:spacing w:line="580" w:lineRule="exact"/>
        <w:ind w:firstLine="640" w:firstLineChars="200"/>
        <w:rPr>
          <w:rFonts w:eastAsia="仿宋_GB2312"/>
          <w:sz w:val="32"/>
          <w:szCs w:val="32"/>
        </w:rPr>
      </w:pPr>
      <w:r>
        <w:rPr>
          <w:rFonts w:eastAsia="仿宋_GB2312"/>
          <w:sz w:val="32"/>
          <w:szCs w:val="32"/>
        </w:rPr>
        <w:t>现场设检录区、等候区、比赛区</w:t>
      </w:r>
      <w:r>
        <w:rPr>
          <w:rFonts w:hint="eastAsia" w:eastAsia="仿宋_GB2312"/>
          <w:sz w:val="32"/>
          <w:szCs w:val="32"/>
        </w:rPr>
        <w:t>，</w:t>
      </w:r>
      <w:r>
        <w:rPr>
          <w:rFonts w:eastAsia="仿宋_GB2312"/>
          <w:sz w:val="32"/>
          <w:szCs w:val="32"/>
        </w:rPr>
        <w:t>各区相对分隔并有醒目的指示牌</w:t>
      </w:r>
      <w:r>
        <w:rPr>
          <w:rFonts w:hint="eastAsia" w:eastAsia="仿宋_GB2312"/>
          <w:sz w:val="32"/>
          <w:szCs w:val="32"/>
        </w:rPr>
        <w:t>，</w:t>
      </w:r>
      <w:r>
        <w:rPr>
          <w:rFonts w:eastAsia="仿宋_GB2312"/>
          <w:sz w:val="32"/>
          <w:szCs w:val="32"/>
        </w:rPr>
        <w:t>选手按现场工作人员引导有序进入相应区域。</w:t>
      </w:r>
    </w:p>
    <w:p w14:paraId="0841BB6F">
      <w:pPr>
        <w:widowControl/>
        <w:adjustRightInd w:val="0"/>
        <w:spacing w:line="580" w:lineRule="exact"/>
        <w:ind w:firstLine="640" w:firstLineChars="200"/>
        <w:rPr>
          <w:rFonts w:eastAsia="黑体"/>
          <w:sz w:val="32"/>
          <w:szCs w:val="32"/>
        </w:rPr>
      </w:pPr>
      <w:r>
        <w:rPr>
          <w:rFonts w:eastAsia="黑体"/>
          <w:sz w:val="32"/>
          <w:szCs w:val="32"/>
        </w:rPr>
        <w:t>六、评分规则</w:t>
      </w:r>
    </w:p>
    <w:p w14:paraId="23D51DA2">
      <w:pPr>
        <w:widowControl/>
        <w:adjustRightInd w:val="0"/>
        <w:spacing w:line="580" w:lineRule="exact"/>
        <w:ind w:firstLine="640" w:firstLineChars="200"/>
        <w:rPr>
          <w:rFonts w:eastAsia="仿宋_GB2312"/>
          <w:sz w:val="32"/>
          <w:szCs w:val="32"/>
        </w:rPr>
      </w:pPr>
      <w:r>
        <w:rPr>
          <w:rFonts w:eastAsia="仿宋_GB2312"/>
          <w:sz w:val="32"/>
          <w:szCs w:val="32"/>
        </w:rPr>
        <w:t>参赛选手在完成竞赛考核内容后，向现场裁判提交</w:t>
      </w:r>
      <w:r>
        <w:rPr>
          <w:rFonts w:hint="eastAsia" w:eastAsia="仿宋_GB2312"/>
          <w:sz w:val="32"/>
          <w:szCs w:val="32"/>
        </w:rPr>
        <w:t>竞赛</w:t>
      </w:r>
      <w:r>
        <w:rPr>
          <w:rFonts w:eastAsia="仿宋_GB2312"/>
          <w:sz w:val="32"/>
          <w:szCs w:val="32"/>
        </w:rPr>
        <w:t>成果包括记录表、修复后的铺装层。裁判组根据各参赛选手现场操作的规范性和提交的成果进行评分，见附表3-4。</w:t>
      </w:r>
    </w:p>
    <w:p w14:paraId="369348BF">
      <w:pPr>
        <w:spacing w:line="580" w:lineRule="exact"/>
        <w:jc w:val="right"/>
      </w:pPr>
    </w:p>
    <w:p w14:paraId="549ADEE4">
      <w:pPr>
        <w:pStyle w:val="3"/>
        <w:spacing w:before="0" w:after="0" w:line="580" w:lineRule="exact"/>
        <w:rPr>
          <w:rFonts w:ascii="Times New Roman" w:hAnsi="Times New Roman"/>
        </w:rPr>
        <w:sectPr>
          <w:headerReference r:id="rId8" w:type="default"/>
          <w:footerReference r:id="rId9" w:type="even"/>
          <w:type w:val="nextColumn"/>
          <w:pgSz w:w="11906" w:h="16838"/>
          <w:pgMar w:top="2098" w:right="1588" w:bottom="1985" w:left="1588" w:header="851" w:footer="992" w:gutter="0"/>
          <w:cols w:space="720" w:num="1"/>
          <w:docGrid w:linePitch="312" w:charSpace="0"/>
        </w:sectPr>
      </w:pPr>
    </w:p>
    <w:p w14:paraId="301332D3">
      <w:pPr>
        <w:spacing w:line="560" w:lineRule="exact"/>
        <w:rPr>
          <w:rFonts w:eastAsia="黑体"/>
          <w:sz w:val="32"/>
          <w:szCs w:val="32"/>
        </w:rPr>
      </w:pPr>
      <w:r>
        <w:rPr>
          <w:rFonts w:eastAsia="黑体"/>
          <w:sz w:val="32"/>
          <w:szCs w:val="32"/>
        </w:rPr>
        <w:t xml:space="preserve">附表3-1 </w:t>
      </w:r>
    </w:p>
    <w:p w14:paraId="6525E948">
      <w:pPr>
        <w:pStyle w:val="29"/>
        <w:spacing w:after="240" w:afterLines="100" w:line="560" w:lineRule="exact"/>
        <w:ind w:left="360" w:right="510" w:hanging="360" w:hangingChars="100"/>
        <w:jc w:val="center"/>
        <w:rPr>
          <w:rFonts w:ascii="Times New Roman" w:hAnsi="Times New Roman" w:eastAsia="微软雅黑" w:cs="Times New Roman"/>
          <w:bCs/>
          <w:sz w:val="36"/>
        </w:rPr>
      </w:pPr>
      <w:r>
        <w:rPr>
          <w:rFonts w:ascii="Times New Roman" w:hAnsi="Times New Roman" w:eastAsia="微软雅黑" w:cs="Times New Roman"/>
          <w:bCs/>
          <w:sz w:val="36"/>
        </w:rPr>
        <w:t>桥面铺装混凝土破损修补记录表</w:t>
      </w:r>
    </w:p>
    <w:p w14:paraId="4ACA5A88">
      <w:pPr>
        <w:pStyle w:val="29"/>
        <w:spacing w:after="240" w:afterLines="100" w:line="560" w:lineRule="exact"/>
        <w:ind w:left="280" w:right="510" w:hanging="280" w:hangingChars="100"/>
        <w:jc w:val="center"/>
        <w:rPr>
          <w:rFonts w:ascii="Times New Roman" w:hAnsi="Times New Roman" w:eastAsia="微软雅黑" w:cs="Times New Roman"/>
          <w:bCs/>
          <w:sz w:val="36"/>
        </w:rPr>
      </w:pPr>
      <w:r>
        <w:rPr>
          <w:rFonts w:ascii="Times New Roman" w:hAnsi="Times New Roman" w:eastAsia="仿宋_GB2312" w:cs="Times New Roman"/>
          <w:sz w:val="28"/>
          <w:szCs w:val="28"/>
        </w:rPr>
        <w:t>参赛队编号：</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比赛工位：</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竞赛日期：</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p>
    <w:tbl>
      <w:tblPr>
        <w:tblStyle w:val="3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5"/>
        <w:gridCol w:w="6327"/>
      </w:tblGrid>
      <w:tr w14:paraId="29CF1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1462" w:type="pct"/>
            <w:vAlign w:val="center"/>
          </w:tcPr>
          <w:p w14:paraId="109A798E">
            <w:pPr>
              <w:spacing w:before="61" w:after="120"/>
              <w:ind w:right="-51"/>
              <w:jc w:val="center"/>
              <w:rPr>
                <w:rFonts w:eastAsia="仿宋_GB2312"/>
                <w:sz w:val="28"/>
                <w:szCs w:val="28"/>
              </w:rPr>
            </w:pPr>
            <w:r>
              <w:rPr>
                <w:rFonts w:eastAsia="仿宋_GB2312"/>
                <w:sz w:val="28"/>
                <w:szCs w:val="28"/>
              </w:rPr>
              <w:t>破损</w:t>
            </w:r>
            <w:r>
              <w:rPr>
                <w:rFonts w:hint="eastAsia" w:eastAsia="仿宋_GB2312"/>
                <w:sz w:val="28"/>
                <w:szCs w:val="28"/>
              </w:rPr>
              <w:t>部位</w:t>
            </w:r>
            <w:r>
              <w:rPr>
                <w:rFonts w:eastAsia="仿宋_GB2312"/>
                <w:sz w:val="28"/>
                <w:szCs w:val="28"/>
              </w:rPr>
              <w:t>尺寸（长、宽、深）</w:t>
            </w:r>
          </w:p>
        </w:tc>
        <w:tc>
          <w:tcPr>
            <w:tcW w:w="3537" w:type="pct"/>
            <w:vAlign w:val="center"/>
          </w:tcPr>
          <w:p w14:paraId="56012B86">
            <w:pPr>
              <w:spacing w:before="61" w:after="120"/>
              <w:ind w:right="508"/>
              <w:rPr>
                <w:rFonts w:eastAsia="仿宋_GB2312"/>
                <w:b/>
                <w:bCs/>
                <w:sz w:val="28"/>
                <w:szCs w:val="28"/>
              </w:rPr>
            </w:pPr>
          </w:p>
        </w:tc>
      </w:tr>
      <w:tr w14:paraId="7A593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462" w:type="pct"/>
            <w:vAlign w:val="center"/>
          </w:tcPr>
          <w:p w14:paraId="260D1087">
            <w:pPr>
              <w:tabs>
                <w:tab w:val="left" w:pos="1260"/>
              </w:tabs>
              <w:spacing w:before="61" w:after="120"/>
              <w:ind w:right="-51"/>
              <w:jc w:val="center"/>
              <w:rPr>
                <w:rFonts w:eastAsia="仿宋_GB2312"/>
                <w:sz w:val="28"/>
                <w:szCs w:val="28"/>
              </w:rPr>
            </w:pPr>
            <w:r>
              <w:rPr>
                <w:rFonts w:eastAsia="仿宋_GB2312"/>
                <w:sz w:val="28"/>
                <w:szCs w:val="28"/>
              </w:rPr>
              <w:t>工程量（m</w:t>
            </w:r>
            <w:r>
              <w:rPr>
                <w:rFonts w:eastAsia="仿宋_GB2312"/>
                <w:sz w:val="28"/>
                <w:szCs w:val="28"/>
                <w:vertAlign w:val="superscript"/>
              </w:rPr>
              <w:t>3</w:t>
            </w:r>
            <w:r>
              <w:rPr>
                <w:rFonts w:eastAsia="仿宋_GB2312"/>
                <w:sz w:val="28"/>
                <w:szCs w:val="28"/>
              </w:rPr>
              <w:t>）</w:t>
            </w:r>
          </w:p>
        </w:tc>
        <w:tc>
          <w:tcPr>
            <w:tcW w:w="3537" w:type="pct"/>
            <w:vAlign w:val="center"/>
          </w:tcPr>
          <w:p w14:paraId="04EDDAB8">
            <w:pPr>
              <w:spacing w:before="61" w:after="120"/>
              <w:ind w:right="508"/>
              <w:jc w:val="center"/>
              <w:rPr>
                <w:rFonts w:eastAsia="仿宋_GB2312"/>
                <w:sz w:val="28"/>
                <w:szCs w:val="28"/>
              </w:rPr>
            </w:pPr>
          </w:p>
        </w:tc>
      </w:tr>
      <w:tr w14:paraId="07B9B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jc w:val="center"/>
        </w:trPr>
        <w:tc>
          <w:tcPr>
            <w:tcW w:w="1462" w:type="pct"/>
            <w:vAlign w:val="center"/>
          </w:tcPr>
          <w:p w14:paraId="13621910">
            <w:pPr>
              <w:spacing w:before="61" w:after="120"/>
              <w:ind w:right="-51"/>
              <w:jc w:val="center"/>
              <w:rPr>
                <w:rFonts w:eastAsia="仿宋_GB2312"/>
                <w:sz w:val="28"/>
                <w:szCs w:val="28"/>
              </w:rPr>
            </w:pPr>
            <w:r>
              <w:rPr>
                <w:rFonts w:eastAsia="仿宋_GB2312"/>
                <w:sz w:val="28"/>
                <w:szCs w:val="28"/>
              </w:rPr>
              <w:t>配合比</w:t>
            </w:r>
          </w:p>
        </w:tc>
        <w:tc>
          <w:tcPr>
            <w:tcW w:w="3537" w:type="pct"/>
          </w:tcPr>
          <w:p w14:paraId="5D29BFF4">
            <w:pPr>
              <w:spacing w:before="61" w:after="120"/>
              <w:ind w:right="508"/>
              <w:rPr>
                <w:rFonts w:eastAsia="仿宋_GB2312"/>
                <w:sz w:val="28"/>
                <w:szCs w:val="28"/>
              </w:rPr>
            </w:pPr>
          </w:p>
        </w:tc>
      </w:tr>
      <w:tr w14:paraId="4322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3" w:hRule="atLeast"/>
          <w:jc w:val="center"/>
        </w:trPr>
        <w:tc>
          <w:tcPr>
            <w:tcW w:w="1462" w:type="pct"/>
            <w:vAlign w:val="center"/>
          </w:tcPr>
          <w:p w14:paraId="04862CEB">
            <w:pPr>
              <w:spacing w:before="61" w:after="120"/>
              <w:ind w:right="-51"/>
              <w:jc w:val="center"/>
              <w:rPr>
                <w:rFonts w:eastAsia="仿宋_GB2312"/>
                <w:sz w:val="24"/>
              </w:rPr>
            </w:pPr>
            <w:r>
              <w:rPr>
                <w:rFonts w:eastAsia="仿宋_GB2312"/>
                <w:sz w:val="24"/>
              </w:rPr>
              <w:t>说</w:t>
            </w:r>
            <w:r>
              <w:rPr>
                <w:rFonts w:hint="eastAsia" w:eastAsia="仿宋_GB2312"/>
                <w:sz w:val="24"/>
              </w:rPr>
              <w:t xml:space="preserve">  </w:t>
            </w:r>
            <w:r>
              <w:rPr>
                <w:rFonts w:eastAsia="仿宋_GB2312"/>
                <w:sz w:val="24"/>
              </w:rPr>
              <w:t>明</w:t>
            </w:r>
          </w:p>
        </w:tc>
        <w:tc>
          <w:tcPr>
            <w:tcW w:w="3537" w:type="pct"/>
            <w:vAlign w:val="center"/>
          </w:tcPr>
          <w:p w14:paraId="50FFB4C2">
            <w:pPr>
              <w:spacing w:before="61" w:after="120"/>
              <w:ind w:left="400" w:right="510"/>
              <w:jc w:val="left"/>
              <w:rPr>
                <w:rFonts w:eastAsia="仿宋_GB2312"/>
                <w:sz w:val="20"/>
                <w:szCs w:val="20"/>
              </w:rPr>
            </w:pPr>
            <w:r>
              <w:rPr>
                <w:rFonts w:eastAsia="仿宋_GB2312"/>
                <w:sz w:val="20"/>
                <w:szCs w:val="20"/>
              </w:rPr>
              <w:t>1</w:t>
            </w:r>
            <w:r>
              <w:rPr>
                <w:rFonts w:hint="eastAsia" w:eastAsia="仿宋_GB2312"/>
                <w:sz w:val="20"/>
                <w:szCs w:val="20"/>
              </w:rPr>
              <w:t>.</w:t>
            </w:r>
            <w:r>
              <w:rPr>
                <w:rFonts w:eastAsia="仿宋_GB2312"/>
                <w:sz w:val="20"/>
                <w:szCs w:val="20"/>
              </w:rPr>
              <w:t>长、宽及破损深度，单位：cm，保留1位小数；</w:t>
            </w:r>
          </w:p>
          <w:p w14:paraId="2E522B61">
            <w:pPr>
              <w:spacing w:before="61" w:after="120"/>
              <w:ind w:left="400" w:right="510"/>
              <w:jc w:val="left"/>
              <w:rPr>
                <w:rFonts w:eastAsia="仿宋_GB2312"/>
                <w:sz w:val="20"/>
                <w:szCs w:val="20"/>
              </w:rPr>
            </w:pPr>
            <w:r>
              <w:rPr>
                <w:rFonts w:eastAsia="仿宋_GB2312"/>
                <w:sz w:val="20"/>
                <w:szCs w:val="20"/>
              </w:rPr>
              <w:t>2</w:t>
            </w:r>
            <w:r>
              <w:rPr>
                <w:rFonts w:hint="eastAsia" w:eastAsia="仿宋_GB2312"/>
                <w:sz w:val="20"/>
                <w:szCs w:val="20"/>
              </w:rPr>
              <w:t>.</w:t>
            </w:r>
            <w:r>
              <w:rPr>
                <w:rFonts w:eastAsia="仿宋_GB2312"/>
                <w:sz w:val="20"/>
                <w:szCs w:val="20"/>
              </w:rPr>
              <w:t>工程量计算要列出计算式，单位：</w:t>
            </w:r>
            <w:r>
              <w:rPr>
                <w:rFonts w:eastAsia="仿宋_GB2312"/>
                <w:sz w:val="24"/>
              </w:rPr>
              <w:t>m</w:t>
            </w:r>
            <w:r>
              <w:rPr>
                <w:rFonts w:eastAsia="仿宋_GB2312"/>
                <w:sz w:val="24"/>
                <w:vertAlign w:val="superscript"/>
              </w:rPr>
              <w:t>3</w:t>
            </w:r>
            <w:r>
              <w:rPr>
                <w:rFonts w:eastAsia="仿宋_GB2312"/>
                <w:sz w:val="20"/>
                <w:szCs w:val="20"/>
              </w:rPr>
              <w:t>，保留3位小数；</w:t>
            </w:r>
          </w:p>
          <w:p w14:paraId="7A23FAA8">
            <w:pPr>
              <w:spacing w:before="61" w:after="120"/>
              <w:ind w:left="400" w:right="510"/>
              <w:jc w:val="left"/>
              <w:rPr>
                <w:rFonts w:eastAsia="仿宋_GB2312"/>
                <w:sz w:val="20"/>
                <w:szCs w:val="20"/>
              </w:rPr>
            </w:pPr>
          </w:p>
        </w:tc>
      </w:tr>
    </w:tbl>
    <w:p w14:paraId="11114599">
      <w:pPr>
        <w:spacing w:line="560" w:lineRule="exact"/>
        <w:rPr>
          <w:rFonts w:eastAsia="仿宋_GB2312"/>
          <w:kern w:val="0"/>
          <w:sz w:val="28"/>
          <w:szCs w:val="28"/>
        </w:rPr>
      </w:pPr>
    </w:p>
    <w:p w14:paraId="4380AB4D">
      <w:pPr>
        <w:spacing w:line="560" w:lineRule="exact"/>
        <w:rPr>
          <w:rFonts w:eastAsia="仿宋_GB2312"/>
          <w:kern w:val="0"/>
          <w:sz w:val="28"/>
          <w:szCs w:val="28"/>
          <w:u w:val="single"/>
        </w:rPr>
      </w:pPr>
      <w:r>
        <w:rPr>
          <w:rFonts w:eastAsia="仿宋_GB2312"/>
          <w:kern w:val="0"/>
          <w:sz w:val="28"/>
          <w:szCs w:val="28"/>
        </w:rPr>
        <w:t>裁判签字：</w:t>
      </w:r>
      <w:r>
        <w:rPr>
          <w:rFonts w:eastAsia="仿宋_GB2312"/>
          <w:kern w:val="0"/>
          <w:sz w:val="28"/>
          <w:szCs w:val="28"/>
          <w:u w:val="single"/>
        </w:rPr>
        <w:t xml:space="preserve">                       </w:t>
      </w:r>
    </w:p>
    <w:p w14:paraId="3058CB1C">
      <w:pPr>
        <w:spacing w:line="560" w:lineRule="exact"/>
        <w:rPr>
          <w:rFonts w:eastAsia="黑体"/>
          <w:sz w:val="32"/>
          <w:szCs w:val="32"/>
        </w:rPr>
      </w:pPr>
    </w:p>
    <w:p w14:paraId="1AF0FDB0">
      <w:pPr>
        <w:spacing w:line="560" w:lineRule="exact"/>
        <w:rPr>
          <w:rFonts w:eastAsia="黑体"/>
          <w:sz w:val="32"/>
          <w:szCs w:val="32"/>
        </w:rPr>
      </w:pPr>
    </w:p>
    <w:p w14:paraId="15F5FE48">
      <w:pPr>
        <w:spacing w:line="560" w:lineRule="exact"/>
        <w:rPr>
          <w:rFonts w:eastAsia="黑体"/>
          <w:sz w:val="32"/>
          <w:szCs w:val="32"/>
        </w:rPr>
      </w:pPr>
    </w:p>
    <w:p w14:paraId="22ADFFFE">
      <w:pPr>
        <w:spacing w:line="560" w:lineRule="exact"/>
        <w:rPr>
          <w:rFonts w:eastAsia="黑体"/>
          <w:sz w:val="32"/>
          <w:szCs w:val="32"/>
        </w:rPr>
      </w:pPr>
    </w:p>
    <w:p w14:paraId="77A11699">
      <w:pPr>
        <w:spacing w:line="560" w:lineRule="exact"/>
        <w:rPr>
          <w:rFonts w:eastAsia="黑体"/>
          <w:sz w:val="32"/>
          <w:szCs w:val="32"/>
        </w:rPr>
      </w:pPr>
    </w:p>
    <w:p w14:paraId="05DD10C1">
      <w:pPr>
        <w:spacing w:line="560" w:lineRule="exact"/>
        <w:rPr>
          <w:rFonts w:eastAsia="仿宋_GB2312"/>
          <w:kern w:val="0"/>
          <w:sz w:val="28"/>
          <w:szCs w:val="28"/>
          <w:u w:val="single"/>
        </w:rPr>
      </w:pPr>
      <w:r>
        <w:rPr>
          <w:rFonts w:eastAsia="黑体"/>
          <w:sz w:val="32"/>
          <w:szCs w:val="32"/>
        </w:rPr>
        <w:t>附表3-2</w:t>
      </w:r>
    </w:p>
    <w:p w14:paraId="1D36C6DD">
      <w:pPr>
        <w:spacing w:line="360" w:lineRule="auto"/>
        <w:jc w:val="center"/>
        <w:rPr>
          <w:rFonts w:eastAsia="微软雅黑"/>
          <w:bCs/>
          <w:sz w:val="32"/>
          <w:szCs w:val="21"/>
        </w:rPr>
      </w:pPr>
      <w:r>
        <w:rPr>
          <w:rFonts w:eastAsia="微软雅黑"/>
          <w:bCs/>
          <w:sz w:val="36"/>
        </w:rPr>
        <w:t>桥面铺装混凝土破损修补</w:t>
      </w:r>
      <w:r>
        <w:rPr>
          <w:rFonts w:eastAsia="微软雅黑"/>
          <w:bCs/>
          <w:sz w:val="36"/>
          <w:szCs w:val="22"/>
        </w:rPr>
        <w:t>效果检测记录表</w:t>
      </w:r>
      <w:r>
        <w:rPr>
          <w:rFonts w:eastAsia="微软雅黑"/>
          <w:bCs/>
          <w:sz w:val="32"/>
          <w:szCs w:val="21"/>
        </w:rPr>
        <w:t>（裁判填写）</w:t>
      </w:r>
    </w:p>
    <w:p w14:paraId="16F7B1D5">
      <w:pPr>
        <w:pStyle w:val="29"/>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参赛队编号：</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比赛工位：</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竞赛日期：</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7"/>
        <w:gridCol w:w="2369"/>
        <w:gridCol w:w="3813"/>
      </w:tblGrid>
      <w:tr w14:paraId="0A090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trPr>
        <w:tc>
          <w:tcPr>
            <w:tcW w:w="2557" w:type="dxa"/>
            <w:vAlign w:val="center"/>
          </w:tcPr>
          <w:p w14:paraId="58531145">
            <w:pPr>
              <w:spacing w:line="560" w:lineRule="exact"/>
              <w:jc w:val="center"/>
              <w:rPr>
                <w:rFonts w:eastAsia="仿宋_GB2312"/>
                <w:sz w:val="28"/>
                <w:szCs w:val="28"/>
              </w:rPr>
            </w:pPr>
            <w:r>
              <w:rPr>
                <w:rFonts w:hint="eastAsia" w:eastAsia="仿宋_GB2312"/>
                <w:sz w:val="28"/>
                <w:szCs w:val="28"/>
              </w:rPr>
              <w:t>加水时间</w:t>
            </w:r>
          </w:p>
        </w:tc>
        <w:tc>
          <w:tcPr>
            <w:tcW w:w="6182" w:type="dxa"/>
            <w:gridSpan w:val="2"/>
            <w:vAlign w:val="center"/>
          </w:tcPr>
          <w:p w14:paraId="61566354">
            <w:pPr>
              <w:jc w:val="center"/>
              <w:rPr>
                <w:rFonts w:eastAsia="仿宋_GB2312"/>
                <w:sz w:val="28"/>
                <w:szCs w:val="28"/>
              </w:rPr>
            </w:pPr>
            <w:r>
              <w:rPr>
                <w:rFonts w:hint="eastAsia" w:eastAsia="仿宋_GB2312"/>
                <w:sz w:val="28"/>
                <w:szCs w:val="28"/>
              </w:rPr>
              <w:t>2024年   月    日   时   分</w:t>
            </w:r>
          </w:p>
        </w:tc>
      </w:tr>
      <w:tr w14:paraId="5246A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2557" w:type="dxa"/>
            <w:vAlign w:val="center"/>
          </w:tcPr>
          <w:p w14:paraId="64D1FAE2">
            <w:pPr>
              <w:spacing w:line="560" w:lineRule="exact"/>
              <w:jc w:val="center"/>
              <w:rPr>
                <w:rFonts w:eastAsia="仿宋_GB2312"/>
                <w:sz w:val="28"/>
                <w:szCs w:val="28"/>
              </w:rPr>
            </w:pPr>
            <w:r>
              <w:rPr>
                <w:rFonts w:hint="eastAsia" w:eastAsia="仿宋_GB2312"/>
                <w:sz w:val="28"/>
                <w:szCs w:val="28"/>
              </w:rPr>
              <w:t>混凝土浇筑成型时间</w:t>
            </w:r>
          </w:p>
          <w:p w14:paraId="4A3BF0D6">
            <w:pPr>
              <w:spacing w:line="560" w:lineRule="exact"/>
              <w:rPr>
                <w:rFonts w:eastAsia="仿宋_GB2312"/>
                <w:sz w:val="28"/>
                <w:szCs w:val="28"/>
              </w:rPr>
            </w:pPr>
          </w:p>
        </w:tc>
        <w:tc>
          <w:tcPr>
            <w:tcW w:w="6182" w:type="dxa"/>
            <w:gridSpan w:val="2"/>
            <w:vAlign w:val="center"/>
          </w:tcPr>
          <w:p w14:paraId="46E92A2B">
            <w:pPr>
              <w:spacing w:line="560" w:lineRule="exact"/>
              <w:jc w:val="center"/>
              <w:rPr>
                <w:rFonts w:eastAsia="仿宋_GB2312"/>
                <w:sz w:val="28"/>
                <w:szCs w:val="28"/>
              </w:rPr>
            </w:pPr>
            <w:r>
              <w:rPr>
                <w:rFonts w:hint="eastAsia" w:eastAsia="仿宋_GB2312"/>
                <w:sz w:val="28"/>
                <w:szCs w:val="28"/>
              </w:rPr>
              <w:t>2024年   月    日   时   分</w:t>
            </w:r>
          </w:p>
        </w:tc>
      </w:tr>
      <w:tr w14:paraId="241AB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2557" w:type="dxa"/>
            <w:vAlign w:val="center"/>
          </w:tcPr>
          <w:p w14:paraId="375CBA25">
            <w:pPr>
              <w:spacing w:before="61" w:after="120"/>
              <w:ind w:right="-51"/>
              <w:jc w:val="center"/>
              <w:rPr>
                <w:rFonts w:eastAsia="仿宋_GB2312"/>
                <w:sz w:val="28"/>
                <w:szCs w:val="28"/>
              </w:rPr>
            </w:pPr>
            <w:r>
              <w:rPr>
                <w:rFonts w:hint="eastAsia" w:eastAsia="仿宋_GB2312"/>
                <w:sz w:val="28"/>
                <w:szCs w:val="28"/>
              </w:rPr>
              <w:t>混凝土剩余(kg)</w:t>
            </w:r>
          </w:p>
        </w:tc>
        <w:tc>
          <w:tcPr>
            <w:tcW w:w="6182" w:type="dxa"/>
            <w:gridSpan w:val="2"/>
            <w:vAlign w:val="center"/>
          </w:tcPr>
          <w:p w14:paraId="447F02CB">
            <w:pPr>
              <w:spacing w:before="61" w:after="120"/>
              <w:ind w:right="-51"/>
              <w:jc w:val="center"/>
              <w:rPr>
                <w:rFonts w:eastAsia="仿宋_GB2312"/>
                <w:sz w:val="28"/>
                <w:szCs w:val="28"/>
              </w:rPr>
            </w:pPr>
          </w:p>
          <w:p w14:paraId="2D9FC283">
            <w:pPr>
              <w:spacing w:before="61" w:after="120"/>
              <w:ind w:right="-51"/>
              <w:jc w:val="center"/>
              <w:rPr>
                <w:rFonts w:eastAsia="仿宋_GB2312"/>
                <w:sz w:val="28"/>
                <w:szCs w:val="28"/>
              </w:rPr>
            </w:pPr>
          </w:p>
          <w:p w14:paraId="58E89016">
            <w:pPr>
              <w:spacing w:before="61" w:after="120"/>
              <w:ind w:right="-51"/>
              <w:jc w:val="center"/>
              <w:rPr>
                <w:rFonts w:eastAsia="仿宋_GB2312"/>
                <w:sz w:val="28"/>
                <w:szCs w:val="28"/>
              </w:rPr>
            </w:pPr>
          </w:p>
        </w:tc>
      </w:tr>
      <w:tr w14:paraId="19975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557" w:type="dxa"/>
            <w:vMerge w:val="restart"/>
            <w:vAlign w:val="center"/>
          </w:tcPr>
          <w:p w14:paraId="573FA4B4">
            <w:pPr>
              <w:spacing w:before="61" w:after="120"/>
              <w:ind w:right="-51"/>
              <w:jc w:val="center"/>
              <w:rPr>
                <w:rFonts w:eastAsia="仿宋_GB2312"/>
                <w:sz w:val="28"/>
                <w:szCs w:val="28"/>
              </w:rPr>
            </w:pPr>
            <w:r>
              <w:rPr>
                <w:rFonts w:hint="eastAsia" w:eastAsia="仿宋_GB2312"/>
                <w:sz w:val="28"/>
                <w:szCs w:val="28"/>
              </w:rPr>
              <w:t>破损</w:t>
            </w:r>
          </w:p>
          <w:p w14:paraId="2A4DA3BF">
            <w:pPr>
              <w:spacing w:before="61" w:after="120"/>
              <w:ind w:right="-51"/>
              <w:jc w:val="center"/>
            </w:pPr>
            <w:r>
              <w:rPr>
                <w:rFonts w:hint="eastAsia" w:eastAsia="仿宋_GB2312"/>
                <w:sz w:val="28"/>
                <w:szCs w:val="28"/>
              </w:rPr>
              <w:t>修补</w:t>
            </w:r>
          </w:p>
          <w:p w14:paraId="12C7E694">
            <w:pPr>
              <w:spacing w:before="61" w:after="120"/>
              <w:ind w:right="-51"/>
              <w:jc w:val="center"/>
              <w:rPr>
                <w:rFonts w:eastAsia="仿宋_GB2312"/>
                <w:sz w:val="28"/>
                <w:szCs w:val="28"/>
              </w:rPr>
            </w:pPr>
            <w:r>
              <w:rPr>
                <w:rFonts w:hint="eastAsia" w:eastAsia="仿宋_GB2312"/>
                <w:sz w:val="28"/>
                <w:szCs w:val="28"/>
              </w:rPr>
              <w:t>质量</w:t>
            </w:r>
          </w:p>
          <w:p w14:paraId="6D11F73D">
            <w:pPr>
              <w:spacing w:before="61" w:after="120"/>
              <w:ind w:right="-51"/>
              <w:jc w:val="center"/>
              <w:rPr>
                <w:rFonts w:eastAsia="仿宋_GB2312"/>
                <w:sz w:val="28"/>
                <w:szCs w:val="28"/>
              </w:rPr>
            </w:pPr>
            <w:r>
              <w:rPr>
                <w:rFonts w:hint="eastAsia" w:eastAsia="仿宋_GB2312"/>
                <w:sz w:val="28"/>
                <w:szCs w:val="28"/>
              </w:rPr>
              <w:t>检测</w:t>
            </w:r>
          </w:p>
        </w:tc>
        <w:tc>
          <w:tcPr>
            <w:tcW w:w="2369" w:type="dxa"/>
            <w:vAlign w:val="center"/>
          </w:tcPr>
          <w:p w14:paraId="757F19B4">
            <w:pPr>
              <w:spacing w:before="61" w:after="120"/>
              <w:ind w:right="-51"/>
              <w:jc w:val="center"/>
              <w:rPr>
                <w:rFonts w:eastAsia="仿宋_GB2312"/>
                <w:sz w:val="28"/>
                <w:szCs w:val="28"/>
              </w:rPr>
            </w:pPr>
            <w:r>
              <w:rPr>
                <w:rFonts w:hint="eastAsia" w:eastAsia="仿宋_GB2312"/>
                <w:sz w:val="28"/>
                <w:szCs w:val="28"/>
              </w:rPr>
              <w:t>项  目</w:t>
            </w:r>
          </w:p>
        </w:tc>
        <w:tc>
          <w:tcPr>
            <w:tcW w:w="3813" w:type="dxa"/>
            <w:vAlign w:val="center"/>
          </w:tcPr>
          <w:p w14:paraId="558B4884">
            <w:pPr>
              <w:spacing w:before="61" w:after="120"/>
              <w:ind w:right="-51"/>
              <w:jc w:val="center"/>
              <w:rPr>
                <w:rFonts w:eastAsia="仿宋_GB2312"/>
                <w:sz w:val="28"/>
                <w:szCs w:val="28"/>
              </w:rPr>
            </w:pPr>
            <w:r>
              <w:rPr>
                <w:rFonts w:hint="eastAsia" w:eastAsia="仿宋_GB2312"/>
                <w:sz w:val="28"/>
                <w:szCs w:val="28"/>
              </w:rPr>
              <w:t>结  果</w:t>
            </w:r>
          </w:p>
        </w:tc>
      </w:tr>
      <w:tr w14:paraId="58C09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2557" w:type="dxa"/>
            <w:vMerge w:val="continue"/>
            <w:vAlign w:val="center"/>
          </w:tcPr>
          <w:p w14:paraId="756DEFB0">
            <w:pPr>
              <w:spacing w:before="61" w:after="120"/>
              <w:ind w:right="-51"/>
              <w:jc w:val="center"/>
              <w:rPr>
                <w:rFonts w:eastAsia="仿宋_GB2312"/>
                <w:sz w:val="28"/>
                <w:szCs w:val="28"/>
              </w:rPr>
            </w:pPr>
          </w:p>
        </w:tc>
        <w:tc>
          <w:tcPr>
            <w:tcW w:w="2369" w:type="dxa"/>
            <w:vAlign w:val="center"/>
          </w:tcPr>
          <w:p w14:paraId="6A528527">
            <w:pPr>
              <w:jc w:val="center"/>
              <w:rPr>
                <w:rFonts w:eastAsia="仿宋_GB2312"/>
                <w:sz w:val="28"/>
                <w:szCs w:val="28"/>
              </w:rPr>
            </w:pPr>
            <w:r>
              <w:rPr>
                <w:rFonts w:hint="eastAsia" w:eastAsia="仿宋_GB2312"/>
                <w:sz w:val="28"/>
                <w:szCs w:val="28"/>
              </w:rPr>
              <w:t>平整度（mm）</w:t>
            </w:r>
          </w:p>
        </w:tc>
        <w:tc>
          <w:tcPr>
            <w:tcW w:w="3813" w:type="dxa"/>
            <w:vAlign w:val="center"/>
          </w:tcPr>
          <w:p w14:paraId="1C14156A">
            <w:pPr>
              <w:spacing w:before="61" w:after="120"/>
              <w:ind w:right="-51"/>
              <w:jc w:val="center"/>
              <w:rPr>
                <w:rFonts w:eastAsia="仿宋_GB2312"/>
                <w:sz w:val="28"/>
                <w:szCs w:val="28"/>
              </w:rPr>
            </w:pPr>
          </w:p>
        </w:tc>
      </w:tr>
      <w:tr w14:paraId="09929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2557" w:type="dxa"/>
            <w:vMerge w:val="continue"/>
            <w:vAlign w:val="center"/>
          </w:tcPr>
          <w:p w14:paraId="591A1352">
            <w:pPr>
              <w:spacing w:before="61" w:after="120"/>
              <w:ind w:right="-51"/>
              <w:jc w:val="center"/>
              <w:rPr>
                <w:rFonts w:eastAsia="仿宋_GB2312"/>
                <w:sz w:val="28"/>
                <w:szCs w:val="28"/>
              </w:rPr>
            </w:pPr>
          </w:p>
        </w:tc>
        <w:tc>
          <w:tcPr>
            <w:tcW w:w="2369" w:type="dxa"/>
            <w:vAlign w:val="center"/>
          </w:tcPr>
          <w:p w14:paraId="2AE9C83C">
            <w:pPr>
              <w:spacing w:before="61" w:after="120"/>
              <w:ind w:right="-51"/>
              <w:jc w:val="center"/>
              <w:rPr>
                <w:rFonts w:eastAsia="仿宋_GB2312"/>
                <w:sz w:val="28"/>
                <w:szCs w:val="28"/>
              </w:rPr>
            </w:pPr>
            <w:r>
              <w:rPr>
                <w:rFonts w:hint="eastAsia" w:eastAsia="仿宋_GB2312"/>
                <w:sz w:val="28"/>
                <w:szCs w:val="28"/>
              </w:rPr>
              <w:t>高差（mm）</w:t>
            </w:r>
          </w:p>
        </w:tc>
        <w:tc>
          <w:tcPr>
            <w:tcW w:w="3813" w:type="dxa"/>
            <w:vAlign w:val="center"/>
          </w:tcPr>
          <w:p w14:paraId="6D9D5B79">
            <w:pPr>
              <w:spacing w:before="61" w:after="120"/>
              <w:ind w:right="-51"/>
              <w:jc w:val="center"/>
              <w:rPr>
                <w:rFonts w:eastAsia="仿宋_GB2312"/>
                <w:sz w:val="28"/>
                <w:szCs w:val="28"/>
              </w:rPr>
            </w:pPr>
          </w:p>
        </w:tc>
      </w:tr>
      <w:tr w14:paraId="53A73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557" w:type="dxa"/>
            <w:vAlign w:val="center"/>
          </w:tcPr>
          <w:p w14:paraId="3286ECB9">
            <w:pPr>
              <w:spacing w:before="61" w:after="120"/>
              <w:ind w:right="-51"/>
              <w:jc w:val="center"/>
              <w:rPr>
                <w:rFonts w:eastAsia="仿宋_GB2312"/>
                <w:sz w:val="28"/>
                <w:szCs w:val="28"/>
              </w:rPr>
            </w:pPr>
            <w:r>
              <w:rPr>
                <w:rFonts w:eastAsia="仿宋_GB2312"/>
                <w:sz w:val="24"/>
              </w:rPr>
              <w:t>说明</w:t>
            </w:r>
          </w:p>
        </w:tc>
        <w:tc>
          <w:tcPr>
            <w:tcW w:w="6182" w:type="dxa"/>
            <w:gridSpan w:val="2"/>
            <w:vAlign w:val="center"/>
          </w:tcPr>
          <w:p w14:paraId="29CE75C3">
            <w:pPr>
              <w:spacing w:before="61" w:after="120"/>
              <w:ind w:left="400" w:right="510"/>
              <w:jc w:val="left"/>
              <w:rPr>
                <w:rFonts w:eastAsia="仿宋_GB2312"/>
                <w:sz w:val="20"/>
                <w:szCs w:val="20"/>
              </w:rPr>
            </w:pPr>
            <w:r>
              <w:rPr>
                <w:rFonts w:eastAsia="仿宋_GB2312"/>
                <w:sz w:val="20"/>
                <w:szCs w:val="20"/>
              </w:rPr>
              <w:t>1、</w:t>
            </w:r>
            <w:r>
              <w:rPr>
                <w:rFonts w:hint="eastAsia" w:eastAsia="仿宋_GB2312"/>
                <w:sz w:val="20"/>
                <w:szCs w:val="20"/>
              </w:rPr>
              <w:t>加水时间裁判需要与参赛选手确认</w:t>
            </w:r>
            <w:r>
              <w:rPr>
                <w:rFonts w:eastAsia="仿宋_GB2312"/>
                <w:sz w:val="20"/>
                <w:szCs w:val="20"/>
              </w:rPr>
              <w:t>；</w:t>
            </w:r>
          </w:p>
          <w:p w14:paraId="7EBD8135">
            <w:pPr>
              <w:spacing w:before="61" w:after="120"/>
              <w:ind w:right="-51" w:firstLine="400" w:firstLineChars="200"/>
              <w:rPr>
                <w:rFonts w:eastAsia="仿宋_GB2312"/>
                <w:sz w:val="28"/>
                <w:szCs w:val="28"/>
              </w:rPr>
            </w:pPr>
            <w:r>
              <w:rPr>
                <w:rFonts w:hint="eastAsia" w:eastAsia="仿宋_GB2312"/>
                <w:sz w:val="20"/>
                <w:szCs w:val="20"/>
              </w:rPr>
              <w:t>2</w:t>
            </w:r>
            <w:r>
              <w:rPr>
                <w:rFonts w:eastAsia="仿宋_GB2312"/>
                <w:sz w:val="20"/>
                <w:szCs w:val="20"/>
              </w:rPr>
              <w:t>、</w:t>
            </w:r>
            <w:r>
              <w:rPr>
                <w:rFonts w:hint="eastAsia" w:eastAsia="仿宋_GB2312"/>
                <w:sz w:val="20"/>
                <w:szCs w:val="20"/>
              </w:rPr>
              <w:t>上述数据</w:t>
            </w:r>
            <w:r>
              <w:rPr>
                <w:rFonts w:eastAsia="仿宋_GB2312"/>
                <w:sz w:val="20"/>
                <w:szCs w:val="20"/>
              </w:rPr>
              <w:t>保留1位小数</w:t>
            </w:r>
            <w:r>
              <w:rPr>
                <w:rFonts w:hint="eastAsia" w:eastAsia="仿宋_GB2312"/>
                <w:sz w:val="20"/>
                <w:szCs w:val="20"/>
              </w:rPr>
              <w:t>。</w:t>
            </w:r>
          </w:p>
        </w:tc>
      </w:tr>
    </w:tbl>
    <w:p w14:paraId="17602359">
      <w:pPr>
        <w:spacing w:line="360" w:lineRule="auto"/>
        <w:rPr>
          <w:rFonts w:eastAsia="仿宋_GB2312"/>
          <w:kern w:val="0"/>
          <w:sz w:val="28"/>
          <w:szCs w:val="28"/>
        </w:rPr>
      </w:pPr>
    </w:p>
    <w:p w14:paraId="3CE477EC">
      <w:pPr>
        <w:spacing w:line="360" w:lineRule="auto"/>
        <w:rPr>
          <w:rFonts w:eastAsia="仿宋_GB2312"/>
          <w:kern w:val="0"/>
          <w:sz w:val="28"/>
          <w:szCs w:val="28"/>
        </w:rPr>
      </w:pPr>
    </w:p>
    <w:p w14:paraId="0C189DF3">
      <w:pPr>
        <w:spacing w:line="360" w:lineRule="auto"/>
        <w:rPr>
          <w:rFonts w:eastAsia="仿宋_GB2312"/>
          <w:kern w:val="0"/>
          <w:sz w:val="28"/>
          <w:szCs w:val="28"/>
          <w:u w:val="single"/>
        </w:rPr>
      </w:pPr>
      <w:r>
        <w:rPr>
          <w:rFonts w:eastAsia="仿宋_GB2312"/>
          <w:kern w:val="0"/>
          <w:sz w:val="28"/>
          <w:szCs w:val="28"/>
        </w:rPr>
        <w:t>裁判签字：</w:t>
      </w:r>
      <w:r>
        <w:rPr>
          <w:rFonts w:eastAsia="仿宋_GB2312"/>
          <w:kern w:val="0"/>
          <w:sz w:val="28"/>
          <w:szCs w:val="28"/>
          <w:u w:val="single"/>
        </w:rPr>
        <w:t xml:space="preserve">                       </w:t>
      </w:r>
    </w:p>
    <w:p w14:paraId="25FDBDFB">
      <w:pPr>
        <w:spacing w:line="560" w:lineRule="exact"/>
        <w:rPr>
          <w:rFonts w:eastAsia="黑体"/>
          <w:sz w:val="32"/>
          <w:szCs w:val="28"/>
        </w:rPr>
      </w:pPr>
    </w:p>
    <w:p w14:paraId="657552E0">
      <w:pPr>
        <w:spacing w:line="560" w:lineRule="exact"/>
        <w:rPr>
          <w:rFonts w:eastAsia="黑体"/>
          <w:sz w:val="32"/>
          <w:szCs w:val="28"/>
        </w:rPr>
      </w:pPr>
    </w:p>
    <w:p w14:paraId="64528122">
      <w:pPr>
        <w:spacing w:line="560" w:lineRule="exact"/>
        <w:rPr>
          <w:rFonts w:eastAsia="黑体"/>
          <w:sz w:val="28"/>
          <w:szCs w:val="28"/>
        </w:rPr>
      </w:pPr>
      <w:r>
        <w:rPr>
          <w:rFonts w:eastAsia="黑体"/>
          <w:sz w:val="32"/>
          <w:szCs w:val="28"/>
        </w:rPr>
        <w:t>附表3-</w:t>
      </w:r>
      <w:r>
        <w:rPr>
          <w:rFonts w:hint="eastAsia" w:eastAsia="黑体"/>
          <w:sz w:val="32"/>
          <w:szCs w:val="28"/>
        </w:rPr>
        <w:t>3</w:t>
      </w:r>
      <w:r>
        <w:rPr>
          <w:rFonts w:eastAsia="黑体"/>
          <w:sz w:val="28"/>
          <w:szCs w:val="28"/>
        </w:rPr>
        <w:t xml:space="preserve"> </w:t>
      </w:r>
    </w:p>
    <w:p w14:paraId="71F41E6F">
      <w:pPr>
        <w:pStyle w:val="29"/>
        <w:snapToGrid/>
        <w:spacing w:line="360" w:lineRule="auto"/>
        <w:jc w:val="center"/>
        <w:rPr>
          <w:rFonts w:ascii="Times New Roman" w:hAnsi="Times New Roman" w:eastAsia="微软雅黑" w:cs="Times New Roman"/>
          <w:bCs/>
          <w:sz w:val="36"/>
        </w:rPr>
      </w:pPr>
      <w:r>
        <w:rPr>
          <w:rFonts w:ascii="Times New Roman" w:hAnsi="Times New Roman" w:eastAsia="微软雅黑" w:cs="Times New Roman"/>
          <w:bCs/>
          <w:sz w:val="36"/>
        </w:rPr>
        <w:t>设备</w:t>
      </w:r>
      <w:r>
        <w:rPr>
          <w:rFonts w:hint="eastAsia" w:ascii="Times New Roman" w:hAnsi="Times New Roman" w:eastAsia="微软雅黑" w:cs="Times New Roman"/>
          <w:bCs/>
          <w:sz w:val="36"/>
        </w:rPr>
        <w:t>、工</w:t>
      </w:r>
      <w:r>
        <w:rPr>
          <w:rFonts w:ascii="Times New Roman" w:hAnsi="Times New Roman" w:eastAsia="微软雅黑" w:cs="Times New Roman"/>
          <w:bCs/>
          <w:sz w:val="36"/>
        </w:rPr>
        <w:t>具、材料清单表</w:t>
      </w:r>
    </w:p>
    <w:tbl>
      <w:tblPr>
        <w:tblStyle w:val="38"/>
        <w:tblW w:w="8234" w:type="dxa"/>
        <w:jc w:val="center"/>
        <w:tblLayout w:type="fixed"/>
        <w:tblCellMar>
          <w:top w:w="0" w:type="dxa"/>
          <w:left w:w="108" w:type="dxa"/>
          <w:bottom w:w="0" w:type="dxa"/>
          <w:right w:w="108" w:type="dxa"/>
        </w:tblCellMar>
      </w:tblPr>
      <w:tblGrid>
        <w:gridCol w:w="831"/>
        <w:gridCol w:w="4853"/>
        <w:gridCol w:w="850"/>
        <w:gridCol w:w="850"/>
        <w:gridCol w:w="850"/>
      </w:tblGrid>
      <w:tr w14:paraId="32E7AA2B">
        <w:tblPrEx>
          <w:tblCellMar>
            <w:top w:w="0" w:type="dxa"/>
            <w:left w:w="108" w:type="dxa"/>
            <w:bottom w:w="0" w:type="dxa"/>
            <w:right w:w="108" w:type="dxa"/>
          </w:tblCellMar>
        </w:tblPrEx>
        <w:trPr>
          <w:trHeight w:val="535" w:hRule="atLeast"/>
          <w:jc w:val="center"/>
        </w:trPr>
        <w:tc>
          <w:tcPr>
            <w:tcW w:w="831" w:type="dxa"/>
            <w:tcBorders>
              <w:top w:val="single" w:color="000000" w:sz="4" w:space="0"/>
              <w:left w:val="single" w:color="000000" w:sz="4" w:space="0"/>
              <w:bottom w:val="single" w:color="000000" w:sz="4" w:space="0"/>
              <w:right w:val="single" w:color="000000" w:sz="4" w:space="0"/>
            </w:tcBorders>
            <w:noWrap/>
            <w:vAlign w:val="center"/>
          </w:tcPr>
          <w:p w14:paraId="181DB1A5">
            <w:pPr>
              <w:widowControl/>
              <w:jc w:val="center"/>
              <w:textAlignment w:val="center"/>
              <w:rPr>
                <w:rFonts w:eastAsia="仿宋_GB2312"/>
                <w:b/>
                <w:bCs/>
                <w:sz w:val="24"/>
              </w:rPr>
            </w:pPr>
            <w:r>
              <w:rPr>
                <w:rFonts w:eastAsia="仿宋_GB2312"/>
                <w:b/>
                <w:bCs/>
                <w:sz w:val="24"/>
              </w:rPr>
              <w:t>序号</w:t>
            </w:r>
          </w:p>
        </w:tc>
        <w:tc>
          <w:tcPr>
            <w:tcW w:w="4853" w:type="dxa"/>
            <w:tcBorders>
              <w:top w:val="single" w:color="000000" w:sz="4" w:space="0"/>
              <w:left w:val="single" w:color="000000" w:sz="4" w:space="0"/>
              <w:bottom w:val="single" w:color="000000" w:sz="4" w:space="0"/>
              <w:right w:val="single" w:color="000000" w:sz="4" w:space="0"/>
            </w:tcBorders>
            <w:noWrap/>
            <w:vAlign w:val="center"/>
          </w:tcPr>
          <w:p w14:paraId="46B464CF">
            <w:pPr>
              <w:widowControl/>
              <w:jc w:val="center"/>
              <w:textAlignment w:val="center"/>
              <w:rPr>
                <w:rFonts w:eastAsia="仿宋_GB2312"/>
                <w:b/>
                <w:bCs/>
                <w:sz w:val="24"/>
              </w:rPr>
            </w:pPr>
            <w:r>
              <w:rPr>
                <w:rFonts w:eastAsia="仿宋_GB2312"/>
                <w:b/>
                <w:bCs/>
                <w:sz w:val="24"/>
              </w:rPr>
              <w:t>项目</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7110AB3E">
            <w:pPr>
              <w:widowControl/>
              <w:jc w:val="center"/>
              <w:textAlignment w:val="center"/>
              <w:rPr>
                <w:rFonts w:eastAsia="仿宋_GB2312"/>
                <w:b/>
                <w:bCs/>
                <w:sz w:val="24"/>
              </w:rPr>
            </w:pPr>
            <w:r>
              <w:rPr>
                <w:rFonts w:eastAsia="仿宋_GB2312"/>
                <w:b/>
                <w:bCs/>
                <w:sz w:val="24"/>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14:paraId="1DE1C8DE">
            <w:pPr>
              <w:widowControl/>
              <w:jc w:val="center"/>
              <w:textAlignment w:val="center"/>
              <w:rPr>
                <w:rFonts w:eastAsia="仿宋_GB2312"/>
                <w:b/>
                <w:bCs/>
                <w:sz w:val="24"/>
              </w:rPr>
            </w:pPr>
            <w:r>
              <w:rPr>
                <w:rFonts w:eastAsia="仿宋_GB2312"/>
                <w:b/>
                <w:bCs/>
                <w:sz w:val="24"/>
              </w:rPr>
              <w:t>说明</w:t>
            </w:r>
          </w:p>
        </w:tc>
        <w:tc>
          <w:tcPr>
            <w:tcW w:w="850" w:type="dxa"/>
            <w:tcBorders>
              <w:top w:val="single" w:color="000000" w:sz="4" w:space="0"/>
              <w:left w:val="single" w:color="000000" w:sz="4" w:space="0"/>
              <w:bottom w:val="single" w:color="auto" w:sz="4" w:space="0"/>
              <w:right w:val="single" w:color="000000" w:sz="4" w:space="0"/>
            </w:tcBorders>
            <w:vAlign w:val="center"/>
          </w:tcPr>
          <w:p w14:paraId="2811A347">
            <w:pPr>
              <w:widowControl/>
              <w:jc w:val="center"/>
              <w:textAlignment w:val="center"/>
              <w:rPr>
                <w:rFonts w:eastAsia="仿宋_GB2312"/>
                <w:b/>
                <w:bCs/>
                <w:sz w:val="24"/>
              </w:rPr>
            </w:pPr>
            <w:r>
              <w:rPr>
                <w:rFonts w:eastAsia="仿宋_GB2312"/>
                <w:b/>
                <w:bCs/>
                <w:sz w:val="24"/>
              </w:rPr>
              <w:t>备注</w:t>
            </w:r>
          </w:p>
        </w:tc>
      </w:tr>
      <w:tr w14:paraId="509C78AC">
        <w:tblPrEx>
          <w:tblCellMar>
            <w:top w:w="0" w:type="dxa"/>
            <w:left w:w="108" w:type="dxa"/>
            <w:bottom w:w="0" w:type="dxa"/>
            <w:right w:w="108" w:type="dxa"/>
          </w:tblCellMar>
        </w:tblPrEx>
        <w:trPr>
          <w:trHeight w:val="2287" w:hRule="atLeast"/>
          <w:jc w:val="center"/>
        </w:trPr>
        <w:tc>
          <w:tcPr>
            <w:tcW w:w="831" w:type="dxa"/>
            <w:tcBorders>
              <w:top w:val="single" w:color="000000" w:sz="4" w:space="0"/>
              <w:left w:val="single" w:color="000000" w:sz="4" w:space="0"/>
              <w:bottom w:val="single" w:color="000000" w:sz="4" w:space="0"/>
              <w:right w:val="single" w:color="000000" w:sz="4" w:space="0"/>
            </w:tcBorders>
            <w:noWrap/>
            <w:vAlign w:val="center"/>
          </w:tcPr>
          <w:p w14:paraId="68F1B1A3">
            <w:pPr>
              <w:jc w:val="center"/>
              <w:rPr>
                <w:rFonts w:eastAsia="仿宋_GB2312"/>
                <w:sz w:val="24"/>
              </w:rPr>
            </w:pPr>
            <w:r>
              <w:rPr>
                <w:rFonts w:eastAsia="仿宋_GB2312"/>
                <w:sz w:val="24"/>
              </w:rPr>
              <w:t>1</w:t>
            </w:r>
          </w:p>
        </w:tc>
        <w:tc>
          <w:tcPr>
            <w:tcW w:w="4853" w:type="dxa"/>
            <w:tcBorders>
              <w:top w:val="single" w:color="000000" w:sz="4" w:space="0"/>
              <w:left w:val="single" w:color="000000" w:sz="4" w:space="0"/>
              <w:bottom w:val="single" w:color="000000" w:sz="4" w:space="0"/>
              <w:right w:val="single" w:color="000000" w:sz="4" w:space="0"/>
            </w:tcBorders>
            <w:noWrap/>
            <w:vAlign w:val="center"/>
          </w:tcPr>
          <w:p w14:paraId="5867712D">
            <w:pPr>
              <w:spacing w:line="360" w:lineRule="auto"/>
              <w:jc w:val="left"/>
              <w:rPr>
                <w:rFonts w:eastAsia="仿宋_GB2312"/>
                <w:sz w:val="24"/>
              </w:rPr>
            </w:pPr>
            <w:r>
              <w:rPr>
                <w:rFonts w:eastAsia="仿宋_GB2312"/>
                <w:sz w:val="24"/>
              </w:rPr>
              <w:t>工具：包括铁锹、手持式拌合器、扫把、容量桶、毛刷、水桶、搅拌槽、木制三角尺、油性笔、施工标志牌、抹布、锥形交通标、安全帽、手套、口罩、计算器、电子台秤（100kg，精确至1g）、插捣棒、手抹子</w:t>
            </w:r>
            <w:r>
              <w:rPr>
                <w:rFonts w:hint="eastAsia" w:eastAsia="仿宋_GB2312"/>
                <w:sz w:val="24"/>
              </w:rPr>
              <w:t>、扎钩</w:t>
            </w:r>
            <w:r>
              <w:rPr>
                <w:rFonts w:eastAsia="仿宋_GB2312"/>
                <w:sz w:val="24"/>
              </w:rPr>
              <w:t>等。</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0BF47AFC">
            <w:pPr>
              <w:jc w:val="center"/>
              <w:rPr>
                <w:rFonts w:eastAsia="仿宋_GB2312"/>
                <w:sz w:val="24"/>
              </w:rPr>
            </w:pPr>
            <w:r>
              <w:rPr>
                <w:rFonts w:eastAsia="仿宋_GB2312"/>
                <w:sz w:val="24"/>
              </w:rPr>
              <w:t>/</w:t>
            </w:r>
          </w:p>
        </w:tc>
        <w:tc>
          <w:tcPr>
            <w:tcW w:w="850" w:type="dxa"/>
            <w:tcBorders>
              <w:top w:val="single" w:color="000000" w:sz="4" w:space="0"/>
              <w:left w:val="single" w:color="000000" w:sz="4" w:space="0"/>
              <w:bottom w:val="single" w:color="000000" w:sz="4" w:space="0"/>
              <w:right w:val="single" w:color="auto" w:sz="4" w:space="0"/>
            </w:tcBorders>
            <w:vAlign w:val="center"/>
          </w:tcPr>
          <w:p w14:paraId="714D5729">
            <w:pPr>
              <w:rPr>
                <w:rFonts w:eastAsia="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173F1152">
            <w:pPr>
              <w:jc w:val="center"/>
              <w:rPr>
                <w:rFonts w:eastAsia="仿宋_GB2312"/>
                <w:szCs w:val="21"/>
              </w:rPr>
            </w:pPr>
          </w:p>
        </w:tc>
      </w:tr>
      <w:tr w14:paraId="140948D0">
        <w:tblPrEx>
          <w:tblCellMar>
            <w:top w:w="0" w:type="dxa"/>
            <w:left w:w="108" w:type="dxa"/>
            <w:bottom w:w="0" w:type="dxa"/>
            <w:right w:w="108" w:type="dxa"/>
          </w:tblCellMar>
        </w:tblPrEx>
        <w:trPr>
          <w:trHeight w:val="1380" w:hRule="atLeast"/>
          <w:jc w:val="center"/>
        </w:trPr>
        <w:tc>
          <w:tcPr>
            <w:tcW w:w="831" w:type="dxa"/>
            <w:tcBorders>
              <w:top w:val="single" w:color="000000" w:sz="4" w:space="0"/>
              <w:left w:val="single" w:color="000000" w:sz="4" w:space="0"/>
              <w:bottom w:val="single" w:color="000000" w:sz="4" w:space="0"/>
              <w:right w:val="single" w:color="000000" w:sz="4" w:space="0"/>
            </w:tcBorders>
            <w:noWrap/>
            <w:vAlign w:val="center"/>
          </w:tcPr>
          <w:p w14:paraId="3EF110DC">
            <w:pPr>
              <w:jc w:val="center"/>
              <w:rPr>
                <w:rFonts w:eastAsia="仿宋_GB2312"/>
                <w:sz w:val="24"/>
              </w:rPr>
            </w:pPr>
            <w:r>
              <w:rPr>
                <w:rFonts w:eastAsia="仿宋_GB2312"/>
                <w:sz w:val="24"/>
              </w:rPr>
              <w:t>2</w:t>
            </w:r>
          </w:p>
        </w:tc>
        <w:tc>
          <w:tcPr>
            <w:tcW w:w="4853" w:type="dxa"/>
            <w:tcBorders>
              <w:top w:val="single" w:color="000000" w:sz="4" w:space="0"/>
              <w:left w:val="single" w:color="000000" w:sz="4" w:space="0"/>
              <w:bottom w:val="single" w:color="000000" w:sz="4" w:space="0"/>
              <w:right w:val="single" w:color="000000" w:sz="4" w:space="0"/>
            </w:tcBorders>
            <w:noWrap/>
            <w:vAlign w:val="center"/>
          </w:tcPr>
          <w:p w14:paraId="2341C456">
            <w:pPr>
              <w:spacing w:line="360" w:lineRule="auto"/>
              <w:jc w:val="left"/>
              <w:rPr>
                <w:rFonts w:eastAsia="仿宋_GB2312"/>
                <w:sz w:val="24"/>
              </w:rPr>
            </w:pPr>
            <w:r>
              <w:rPr>
                <w:rFonts w:eastAsia="仿宋_GB2312"/>
                <w:sz w:val="24"/>
              </w:rPr>
              <w:t>材料：钢筋、扎丝、钢筋垫块、混凝土快速修补料，5-10mm、10-20mm石灰岩碎石</w:t>
            </w:r>
            <w:r>
              <w:rPr>
                <w:rFonts w:hint="eastAsia" w:eastAsia="仿宋_GB2312"/>
                <w:sz w:val="24"/>
              </w:rPr>
              <w:t>、</w:t>
            </w:r>
            <w:r>
              <w:rPr>
                <w:rFonts w:eastAsia="仿宋_GB2312"/>
                <w:sz w:val="24"/>
              </w:rPr>
              <w:t>水、A4纸</w:t>
            </w:r>
            <w:r>
              <w:rPr>
                <w:rFonts w:hint="eastAsia" w:eastAsia="仿宋_GB2312"/>
                <w:sz w:val="24"/>
              </w:rPr>
              <w:t>、标签等。</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3794C7D0">
            <w:pPr>
              <w:jc w:val="center"/>
              <w:rPr>
                <w:rFonts w:eastAsia="仿宋_GB2312"/>
                <w:sz w:val="24"/>
              </w:rPr>
            </w:pPr>
            <w:r>
              <w:rPr>
                <w:rFonts w:eastAsia="仿宋_GB2312"/>
                <w:sz w:val="24"/>
              </w:rPr>
              <w:t>/</w:t>
            </w:r>
          </w:p>
        </w:tc>
        <w:tc>
          <w:tcPr>
            <w:tcW w:w="850" w:type="dxa"/>
            <w:tcBorders>
              <w:top w:val="single" w:color="000000" w:sz="4" w:space="0"/>
              <w:left w:val="single" w:color="000000" w:sz="4" w:space="0"/>
              <w:bottom w:val="single" w:color="000000" w:sz="4" w:space="0"/>
              <w:right w:val="single" w:color="auto" w:sz="4" w:space="0"/>
            </w:tcBorders>
            <w:vAlign w:val="center"/>
          </w:tcPr>
          <w:p w14:paraId="60EE6E29">
            <w:pPr>
              <w:jc w:val="center"/>
              <w:rPr>
                <w:rFonts w:eastAsia="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AED2DB1">
            <w:pPr>
              <w:widowControl/>
              <w:jc w:val="center"/>
              <w:textAlignment w:val="center"/>
              <w:rPr>
                <w:rFonts w:eastAsia="仿宋_GB2312"/>
                <w:sz w:val="24"/>
              </w:rPr>
            </w:pPr>
          </w:p>
        </w:tc>
      </w:tr>
      <w:tr w14:paraId="23B6BFE2">
        <w:tblPrEx>
          <w:tblCellMar>
            <w:top w:w="0" w:type="dxa"/>
            <w:left w:w="108" w:type="dxa"/>
            <w:bottom w:w="0" w:type="dxa"/>
            <w:right w:w="108" w:type="dxa"/>
          </w:tblCellMar>
        </w:tblPrEx>
        <w:trPr>
          <w:trHeight w:val="695" w:hRule="atLeast"/>
          <w:jc w:val="center"/>
        </w:trPr>
        <w:tc>
          <w:tcPr>
            <w:tcW w:w="831" w:type="dxa"/>
            <w:tcBorders>
              <w:top w:val="single" w:color="000000" w:sz="4" w:space="0"/>
              <w:left w:val="single" w:color="000000" w:sz="4" w:space="0"/>
              <w:bottom w:val="single" w:color="000000" w:sz="4" w:space="0"/>
              <w:right w:val="single" w:color="000000" w:sz="4" w:space="0"/>
            </w:tcBorders>
            <w:noWrap/>
            <w:vAlign w:val="center"/>
          </w:tcPr>
          <w:p w14:paraId="00BBF75C">
            <w:pPr>
              <w:jc w:val="center"/>
              <w:rPr>
                <w:rFonts w:eastAsia="仿宋_GB2312"/>
                <w:sz w:val="24"/>
              </w:rPr>
            </w:pPr>
            <w:r>
              <w:rPr>
                <w:rFonts w:eastAsia="仿宋_GB2312"/>
                <w:sz w:val="24"/>
              </w:rPr>
              <w:t>3</w:t>
            </w:r>
          </w:p>
        </w:tc>
        <w:tc>
          <w:tcPr>
            <w:tcW w:w="4853" w:type="dxa"/>
            <w:tcBorders>
              <w:top w:val="single" w:color="000000" w:sz="4" w:space="0"/>
              <w:left w:val="single" w:color="000000" w:sz="4" w:space="0"/>
              <w:bottom w:val="single" w:color="000000" w:sz="4" w:space="0"/>
              <w:right w:val="single" w:color="000000" w:sz="4" w:space="0"/>
            </w:tcBorders>
            <w:noWrap/>
            <w:vAlign w:val="center"/>
          </w:tcPr>
          <w:p w14:paraId="5B925290">
            <w:pPr>
              <w:spacing w:line="360" w:lineRule="auto"/>
              <w:jc w:val="center"/>
              <w:rPr>
                <w:rFonts w:eastAsia="仿宋_GB2312"/>
                <w:sz w:val="24"/>
              </w:rPr>
            </w:pPr>
            <w:r>
              <w:rPr>
                <w:rFonts w:eastAsia="仿宋_GB2312"/>
                <w:sz w:val="24"/>
              </w:rPr>
              <w:t>1米直尺（塞尺）、钢尺、卷尺</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70EC3626">
            <w:pPr>
              <w:jc w:val="center"/>
              <w:rPr>
                <w:rFonts w:eastAsia="仿宋_GB2312"/>
                <w:sz w:val="24"/>
              </w:rPr>
            </w:pPr>
            <w:r>
              <w:rPr>
                <w:rFonts w:eastAsia="仿宋_GB2312"/>
                <w:sz w:val="24"/>
              </w:rPr>
              <w:t>/</w:t>
            </w:r>
          </w:p>
        </w:tc>
        <w:tc>
          <w:tcPr>
            <w:tcW w:w="850" w:type="dxa"/>
            <w:tcBorders>
              <w:top w:val="single" w:color="000000" w:sz="4" w:space="0"/>
              <w:left w:val="single" w:color="000000" w:sz="4" w:space="0"/>
              <w:bottom w:val="single" w:color="000000" w:sz="4" w:space="0"/>
              <w:right w:val="single" w:color="auto" w:sz="4" w:space="0"/>
            </w:tcBorders>
            <w:vAlign w:val="center"/>
          </w:tcPr>
          <w:p w14:paraId="1617AE3D">
            <w:pPr>
              <w:jc w:val="center"/>
              <w:rPr>
                <w:rFonts w:eastAsia="仿宋_GB2312"/>
                <w:sz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3B90C3EA">
            <w:pPr>
              <w:widowControl/>
              <w:jc w:val="center"/>
              <w:textAlignment w:val="center"/>
              <w:rPr>
                <w:rFonts w:eastAsia="仿宋_GB2312"/>
                <w:sz w:val="24"/>
              </w:rPr>
            </w:pPr>
          </w:p>
        </w:tc>
      </w:tr>
    </w:tbl>
    <w:p w14:paraId="6B4A7BB5">
      <w:pPr>
        <w:spacing w:line="560" w:lineRule="exact"/>
        <w:ind w:firstLine="480" w:firstLineChars="200"/>
        <w:rPr>
          <w:rFonts w:eastAsia="仿宋_GB2312"/>
          <w:sz w:val="24"/>
        </w:rPr>
      </w:pPr>
      <w:r>
        <w:rPr>
          <w:rFonts w:eastAsia="仿宋_GB2312"/>
          <w:sz w:val="24"/>
        </w:rPr>
        <w:t>注：1.组织方提供的设备、工具、材料不得带离比赛区。</w:t>
      </w:r>
    </w:p>
    <w:p w14:paraId="0E8CAD6E">
      <w:pPr>
        <w:spacing w:line="560" w:lineRule="exact"/>
        <w:ind w:firstLine="480" w:firstLineChars="200"/>
      </w:pPr>
      <w:r>
        <w:rPr>
          <w:rFonts w:eastAsia="仿宋_GB2312"/>
          <w:sz w:val="24"/>
        </w:rPr>
        <w:t xml:space="preserve">    2.本表设备、工具、材料具体数量根据参赛队伍情况调整。</w:t>
      </w:r>
    </w:p>
    <w:p w14:paraId="4AA42FE9">
      <w:pPr>
        <w:rPr>
          <w:rFonts w:eastAsia="仿宋_GB2312"/>
          <w:b/>
          <w:bCs/>
          <w:sz w:val="24"/>
        </w:rPr>
      </w:pPr>
    </w:p>
    <w:p w14:paraId="223756B3">
      <w:pPr>
        <w:rPr>
          <w:rFonts w:eastAsia="仿宋_GB2312"/>
          <w:b/>
          <w:bCs/>
        </w:rPr>
      </w:pPr>
    </w:p>
    <w:p w14:paraId="4AD29B51">
      <w:pPr>
        <w:rPr>
          <w:rFonts w:eastAsia="仿宋_GB2312"/>
        </w:rPr>
      </w:pPr>
    </w:p>
    <w:p w14:paraId="0018CA46">
      <w:pPr>
        <w:spacing w:line="560" w:lineRule="exact"/>
        <w:rPr>
          <w:rFonts w:eastAsia="黑体"/>
          <w:sz w:val="28"/>
          <w:szCs w:val="28"/>
        </w:rPr>
        <w:sectPr>
          <w:type w:val="nextColumn"/>
          <w:pgSz w:w="11906" w:h="16838"/>
          <w:pgMar w:top="2098" w:right="1588" w:bottom="1985" w:left="1588" w:header="851" w:footer="992" w:gutter="0"/>
          <w:cols w:space="720" w:num="1"/>
          <w:docGrid w:linePitch="312" w:charSpace="0"/>
        </w:sectPr>
      </w:pPr>
    </w:p>
    <w:p w14:paraId="6B0AA0BB">
      <w:pPr>
        <w:spacing w:line="560" w:lineRule="exact"/>
        <w:rPr>
          <w:rFonts w:eastAsia="黑体"/>
          <w:sz w:val="28"/>
          <w:szCs w:val="28"/>
        </w:rPr>
      </w:pPr>
      <w:r>
        <w:rPr>
          <w:rFonts w:eastAsia="黑体"/>
          <w:sz w:val="32"/>
          <w:szCs w:val="28"/>
        </w:rPr>
        <w:t>附表3-</w:t>
      </w:r>
      <w:r>
        <w:rPr>
          <w:rFonts w:hint="eastAsia" w:eastAsia="黑体"/>
          <w:sz w:val="32"/>
          <w:szCs w:val="28"/>
        </w:rPr>
        <w:t>4</w:t>
      </w:r>
      <w:r>
        <w:rPr>
          <w:rFonts w:eastAsia="黑体"/>
          <w:sz w:val="28"/>
          <w:szCs w:val="28"/>
        </w:rPr>
        <w:t xml:space="preserve"> </w:t>
      </w:r>
    </w:p>
    <w:p w14:paraId="219BC247">
      <w:pPr>
        <w:pStyle w:val="29"/>
        <w:spacing w:after="312" w:afterLines="100" w:line="560" w:lineRule="exact"/>
        <w:jc w:val="center"/>
        <w:rPr>
          <w:rFonts w:ascii="Times New Roman" w:hAnsi="Times New Roman" w:eastAsia="微软雅黑" w:cs="Times New Roman"/>
          <w:bCs/>
          <w:sz w:val="36"/>
        </w:rPr>
      </w:pPr>
      <w:r>
        <w:rPr>
          <w:rFonts w:ascii="Times New Roman" w:hAnsi="Times New Roman" w:eastAsia="微软雅黑" w:cs="Times New Roman"/>
          <w:bCs/>
          <w:sz w:val="36"/>
        </w:rPr>
        <w:t>桥面铺装混凝土破损修补竞赛项目评分细则表</w:t>
      </w:r>
    </w:p>
    <w:p w14:paraId="4EE1BB8F">
      <w:pPr>
        <w:tabs>
          <w:tab w:val="left" w:pos="3150"/>
        </w:tabs>
        <w:spacing w:line="560" w:lineRule="exact"/>
        <w:jc w:val="left"/>
        <w:rPr>
          <w:rFonts w:eastAsia="仿宋_GB2312"/>
          <w:sz w:val="28"/>
          <w:szCs w:val="28"/>
        </w:rPr>
      </w:pPr>
      <w:r>
        <w:rPr>
          <w:rFonts w:eastAsia="仿宋_GB2312"/>
          <w:sz w:val="24"/>
        </w:rPr>
        <w:t>参赛队编号：</w:t>
      </w:r>
      <w:r>
        <w:rPr>
          <w:rFonts w:eastAsia="仿宋_GB2312"/>
          <w:sz w:val="24"/>
          <w:u w:val="single"/>
        </w:rPr>
        <w:t xml:space="preserve">            </w:t>
      </w:r>
      <w:r>
        <w:rPr>
          <w:rFonts w:eastAsia="仿宋_GB2312"/>
          <w:sz w:val="24"/>
        </w:rPr>
        <w:t xml:space="preserve"> 比赛工位： </w:t>
      </w:r>
      <w:r>
        <w:rPr>
          <w:rFonts w:eastAsia="仿宋_GB2312"/>
          <w:sz w:val="24"/>
          <w:u w:val="single"/>
        </w:rPr>
        <w:t xml:space="preserve">         </w:t>
      </w:r>
      <w:r>
        <w:rPr>
          <w:rFonts w:hint="eastAsia" w:eastAsia="仿宋_GB2312"/>
          <w:sz w:val="24"/>
          <w:u w:val="single"/>
        </w:rPr>
        <w:t xml:space="preserve"> </w:t>
      </w:r>
      <w:r>
        <w:rPr>
          <w:rFonts w:hint="eastAsia" w:eastAsia="仿宋_GB2312"/>
          <w:sz w:val="24"/>
        </w:rPr>
        <w:t xml:space="preserve"> </w:t>
      </w:r>
      <w:r>
        <w:rPr>
          <w:rFonts w:eastAsia="仿宋_GB2312"/>
          <w:sz w:val="24"/>
        </w:rPr>
        <w:t>竞赛日期：</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 xml:space="preserve">日            </w:t>
      </w:r>
      <w:r>
        <w:rPr>
          <w:rFonts w:eastAsia="仿宋_GB2312"/>
          <w:sz w:val="28"/>
          <w:szCs w:val="28"/>
        </w:rPr>
        <w:t xml:space="preserve">                </w:t>
      </w:r>
    </w:p>
    <w:tbl>
      <w:tblPr>
        <w:tblStyle w:val="3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56"/>
        <w:gridCol w:w="610"/>
        <w:gridCol w:w="3595"/>
        <w:gridCol w:w="435"/>
        <w:gridCol w:w="457"/>
        <w:gridCol w:w="1849"/>
      </w:tblGrid>
      <w:tr w14:paraId="347EF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 w:type="pct"/>
            <w:gridSpan w:val="2"/>
            <w:vAlign w:val="center"/>
          </w:tcPr>
          <w:p w14:paraId="0E775D40">
            <w:pPr>
              <w:jc w:val="center"/>
              <w:rPr>
                <w:rFonts w:eastAsia="仿宋_GB2312"/>
                <w:b/>
                <w:bCs/>
                <w:szCs w:val="21"/>
              </w:rPr>
            </w:pPr>
            <w:r>
              <w:rPr>
                <w:rFonts w:eastAsia="仿宋_GB2312"/>
                <w:b/>
                <w:bCs/>
                <w:szCs w:val="21"/>
              </w:rPr>
              <w:t>评 分 项</w:t>
            </w:r>
          </w:p>
        </w:tc>
        <w:tc>
          <w:tcPr>
            <w:tcW w:w="358" w:type="pct"/>
            <w:vAlign w:val="center"/>
          </w:tcPr>
          <w:p w14:paraId="7ED5BC23">
            <w:pPr>
              <w:jc w:val="center"/>
              <w:rPr>
                <w:rFonts w:eastAsia="仿宋_GB2312"/>
                <w:b/>
                <w:bCs/>
                <w:szCs w:val="21"/>
              </w:rPr>
            </w:pPr>
            <w:r>
              <w:rPr>
                <w:rFonts w:eastAsia="仿宋_GB2312"/>
                <w:b/>
                <w:bCs/>
                <w:szCs w:val="21"/>
              </w:rPr>
              <w:t>配分</w:t>
            </w:r>
          </w:p>
        </w:tc>
        <w:tc>
          <w:tcPr>
            <w:tcW w:w="2110" w:type="pct"/>
            <w:vAlign w:val="center"/>
          </w:tcPr>
          <w:p w14:paraId="52B35363">
            <w:pPr>
              <w:jc w:val="center"/>
              <w:rPr>
                <w:rFonts w:eastAsia="仿宋_GB2312"/>
                <w:b/>
                <w:bCs/>
                <w:szCs w:val="21"/>
              </w:rPr>
            </w:pPr>
            <w:r>
              <w:rPr>
                <w:rFonts w:eastAsia="仿宋_GB2312"/>
                <w:b/>
                <w:bCs/>
                <w:szCs w:val="21"/>
              </w:rPr>
              <w:t>评分标准</w:t>
            </w:r>
          </w:p>
        </w:tc>
        <w:tc>
          <w:tcPr>
            <w:tcW w:w="255" w:type="pct"/>
            <w:vAlign w:val="center"/>
          </w:tcPr>
          <w:p w14:paraId="541B63B9">
            <w:pPr>
              <w:jc w:val="center"/>
              <w:rPr>
                <w:rFonts w:eastAsia="仿宋_GB2312"/>
                <w:b/>
                <w:bCs/>
                <w:szCs w:val="21"/>
              </w:rPr>
            </w:pPr>
            <w:r>
              <w:rPr>
                <w:rFonts w:eastAsia="仿宋_GB2312"/>
                <w:b/>
                <w:bCs/>
                <w:szCs w:val="21"/>
              </w:rPr>
              <w:t>扣分</w:t>
            </w:r>
          </w:p>
        </w:tc>
        <w:tc>
          <w:tcPr>
            <w:tcW w:w="268" w:type="pct"/>
            <w:vAlign w:val="center"/>
          </w:tcPr>
          <w:p w14:paraId="09D4FCF4">
            <w:pPr>
              <w:jc w:val="center"/>
              <w:rPr>
                <w:rFonts w:eastAsia="仿宋_GB2312"/>
                <w:b/>
                <w:bCs/>
                <w:szCs w:val="21"/>
              </w:rPr>
            </w:pPr>
            <w:r>
              <w:rPr>
                <w:rFonts w:eastAsia="仿宋_GB2312"/>
                <w:b/>
                <w:bCs/>
                <w:szCs w:val="21"/>
              </w:rPr>
              <w:t>得分</w:t>
            </w:r>
          </w:p>
        </w:tc>
        <w:tc>
          <w:tcPr>
            <w:tcW w:w="1082" w:type="pct"/>
            <w:vAlign w:val="center"/>
          </w:tcPr>
          <w:p w14:paraId="72DC88C5">
            <w:pPr>
              <w:jc w:val="center"/>
              <w:rPr>
                <w:rFonts w:eastAsia="仿宋_GB2312"/>
                <w:b/>
                <w:bCs/>
                <w:szCs w:val="21"/>
              </w:rPr>
            </w:pPr>
            <w:r>
              <w:rPr>
                <w:rFonts w:eastAsia="仿宋_GB2312"/>
                <w:b/>
                <w:bCs/>
                <w:szCs w:val="21"/>
              </w:rPr>
              <w:t>备注</w:t>
            </w:r>
          </w:p>
        </w:tc>
      </w:tr>
      <w:tr w14:paraId="53480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0" w:type="pct"/>
            <w:vMerge w:val="restart"/>
            <w:vAlign w:val="center"/>
          </w:tcPr>
          <w:p w14:paraId="19E64BFD">
            <w:pPr>
              <w:jc w:val="center"/>
              <w:rPr>
                <w:rFonts w:eastAsia="仿宋_GB2312"/>
                <w:szCs w:val="21"/>
              </w:rPr>
            </w:pPr>
            <w:r>
              <w:rPr>
                <w:rFonts w:eastAsia="仿宋_GB2312"/>
                <w:szCs w:val="21"/>
              </w:rPr>
              <w:t>安全作业与文明形象（6分）</w:t>
            </w:r>
          </w:p>
        </w:tc>
        <w:tc>
          <w:tcPr>
            <w:tcW w:w="443" w:type="pct"/>
            <w:vAlign w:val="center"/>
          </w:tcPr>
          <w:p w14:paraId="5CCD7696">
            <w:pPr>
              <w:jc w:val="center"/>
              <w:rPr>
                <w:rFonts w:eastAsia="仿宋_GB2312"/>
                <w:szCs w:val="21"/>
              </w:rPr>
            </w:pPr>
            <w:r>
              <w:rPr>
                <w:rFonts w:eastAsia="仿宋_GB2312"/>
                <w:szCs w:val="21"/>
              </w:rPr>
              <w:t>人员形象与状态</w:t>
            </w:r>
          </w:p>
        </w:tc>
        <w:tc>
          <w:tcPr>
            <w:tcW w:w="358" w:type="pct"/>
            <w:vAlign w:val="center"/>
          </w:tcPr>
          <w:p w14:paraId="6D4BC221">
            <w:pPr>
              <w:jc w:val="center"/>
              <w:rPr>
                <w:rFonts w:eastAsia="仿宋_GB2312"/>
                <w:szCs w:val="21"/>
              </w:rPr>
            </w:pPr>
            <w:r>
              <w:rPr>
                <w:rFonts w:eastAsia="仿宋_GB2312"/>
                <w:szCs w:val="21"/>
              </w:rPr>
              <w:t>3</w:t>
            </w:r>
          </w:p>
        </w:tc>
        <w:tc>
          <w:tcPr>
            <w:tcW w:w="2110" w:type="pct"/>
          </w:tcPr>
          <w:p w14:paraId="3F478CBB">
            <w:pPr>
              <w:jc w:val="left"/>
              <w:rPr>
                <w:rFonts w:eastAsia="仿宋_GB2312"/>
                <w:szCs w:val="21"/>
              </w:rPr>
            </w:pPr>
            <w:r>
              <w:rPr>
                <w:rFonts w:eastAsia="仿宋_GB2312"/>
                <w:szCs w:val="21"/>
              </w:rPr>
              <w:t>1.动作协调、操作规范、熟练、程序合理，否则扣1分</w:t>
            </w:r>
            <w:r>
              <w:rPr>
                <w:rFonts w:hint="eastAsia" w:eastAsia="仿宋_GB2312"/>
                <w:szCs w:val="21"/>
              </w:rPr>
              <w:t>；</w:t>
            </w:r>
          </w:p>
          <w:p w14:paraId="5B775AFD">
            <w:pPr>
              <w:autoSpaceDE w:val="0"/>
              <w:autoSpaceDN w:val="0"/>
              <w:jc w:val="left"/>
              <w:rPr>
                <w:rFonts w:eastAsia="仿宋_GB2312"/>
                <w:kern w:val="0"/>
                <w:szCs w:val="21"/>
              </w:rPr>
            </w:pPr>
            <w:r>
              <w:rPr>
                <w:rFonts w:eastAsia="仿宋_GB2312"/>
                <w:szCs w:val="21"/>
              </w:rPr>
              <w:t>2.要求着装整洁，符合施工现场要求，否则扣2分。</w:t>
            </w:r>
          </w:p>
        </w:tc>
        <w:tc>
          <w:tcPr>
            <w:tcW w:w="255" w:type="pct"/>
          </w:tcPr>
          <w:p w14:paraId="18FF4425">
            <w:pPr>
              <w:rPr>
                <w:rFonts w:eastAsia="仿宋_GB2312"/>
                <w:szCs w:val="21"/>
              </w:rPr>
            </w:pPr>
          </w:p>
        </w:tc>
        <w:tc>
          <w:tcPr>
            <w:tcW w:w="268" w:type="pct"/>
          </w:tcPr>
          <w:p w14:paraId="5BF8E95B">
            <w:pPr>
              <w:rPr>
                <w:rFonts w:eastAsia="仿宋_GB2312"/>
                <w:szCs w:val="21"/>
              </w:rPr>
            </w:pPr>
          </w:p>
        </w:tc>
        <w:tc>
          <w:tcPr>
            <w:tcW w:w="1082" w:type="pct"/>
          </w:tcPr>
          <w:p w14:paraId="141B8AF8">
            <w:pPr>
              <w:rPr>
                <w:rFonts w:eastAsia="仿宋_GB2312"/>
                <w:szCs w:val="21"/>
              </w:rPr>
            </w:pPr>
          </w:p>
        </w:tc>
      </w:tr>
      <w:tr w14:paraId="5CCE2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480" w:type="pct"/>
            <w:vMerge w:val="continue"/>
            <w:vAlign w:val="center"/>
          </w:tcPr>
          <w:p w14:paraId="6BA5F1F7">
            <w:pPr>
              <w:jc w:val="center"/>
              <w:rPr>
                <w:rFonts w:eastAsia="仿宋_GB2312"/>
                <w:szCs w:val="21"/>
              </w:rPr>
            </w:pPr>
          </w:p>
        </w:tc>
        <w:tc>
          <w:tcPr>
            <w:tcW w:w="443" w:type="pct"/>
            <w:vAlign w:val="center"/>
          </w:tcPr>
          <w:p w14:paraId="22D2F3D1">
            <w:pPr>
              <w:jc w:val="center"/>
              <w:rPr>
                <w:rFonts w:eastAsia="仿宋_GB2312"/>
                <w:szCs w:val="21"/>
              </w:rPr>
            </w:pPr>
            <w:r>
              <w:rPr>
                <w:rFonts w:eastAsia="仿宋_GB2312"/>
                <w:szCs w:val="21"/>
              </w:rPr>
              <w:t>安全文明作业</w:t>
            </w:r>
          </w:p>
        </w:tc>
        <w:tc>
          <w:tcPr>
            <w:tcW w:w="358" w:type="pct"/>
            <w:vAlign w:val="center"/>
          </w:tcPr>
          <w:p w14:paraId="43BE4667">
            <w:pPr>
              <w:jc w:val="center"/>
              <w:rPr>
                <w:rFonts w:eastAsia="仿宋_GB2312"/>
                <w:szCs w:val="21"/>
              </w:rPr>
            </w:pPr>
            <w:r>
              <w:rPr>
                <w:rFonts w:eastAsia="仿宋_GB2312"/>
                <w:szCs w:val="21"/>
              </w:rPr>
              <w:t>3</w:t>
            </w:r>
          </w:p>
        </w:tc>
        <w:tc>
          <w:tcPr>
            <w:tcW w:w="2110" w:type="pct"/>
          </w:tcPr>
          <w:p w14:paraId="16DBFF6A">
            <w:pPr>
              <w:rPr>
                <w:rFonts w:eastAsia="仿宋_GB2312"/>
                <w:kern w:val="0"/>
                <w:szCs w:val="21"/>
              </w:rPr>
            </w:pPr>
            <w:r>
              <w:rPr>
                <w:rFonts w:eastAsia="仿宋_GB2312"/>
                <w:kern w:val="0"/>
                <w:szCs w:val="21"/>
              </w:rPr>
              <w:t>1.存在不安全、不文明行为，扣</w:t>
            </w:r>
            <w:r>
              <w:rPr>
                <w:rFonts w:hint="eastAsia" w:eastAsia="仿宋_GB2312"/>
                <w:kern w:val="0"/>
                <w:szCs w:val="21"/>
              </w:rPr>
              <w:t>2</w:t>
            </w:r>
            <w:r>
              <w:rPr>
                <w:rFonts w:eastAsia="仿宋_GB2312"/>
                <w:kern w:val="0"/>
                <w:szCs w:val="21"/>
              </w:rPr>
              <w:t>分；</w:t>
            </w:r>
          </w:p>
          <w:p w14:paraId="7CB2A214">
            <w:pPr>
              <w:rPr>
                <w:rFonts w:eastAsia="仿宋_GB2312"/>
                <w:szCs w:val="21"/>
              </w:rPr>
            </w:pPr>
            <w:r>
              <w:rPr>
                <w:rFonts w:eastAsia="仿宋_GB2312"/>
                <w:kern w:val="0"/>
                <w:szCs w:val="21"/>
              </w:rPr>
              <w:t>2.设备出现故障，未经裁判同意，擅自更换扣</w:t>
            </w:r>
            <w:r>
              <w:rPr>
                <w:rFonts w:hint="eastAsia" w:eastAsia="仿宋_GB2312"/>
                <w:kern w:val="0"/>
                <w:szCs w:val="21"/>
              </w:rPr>
              <w:t>1</w:t>
            </w:r>
            <w:r>
              <w:rPr>
                <w:rFonts w:eastAsia="仿宋_GB2312"/>
                <w:kern w:val="0"/>
                <w:szCs w:val="21"/>
              </w:rPr>
              <w:t>分。</w:t>
            </w:r>
          </w:p>
        </w:tc>
        <w:tc>
          <w:tcPr>
            <w:tcW w:w="255" w:type="pct"/>
          </w:tcPr>
          <w:p w14:paraId="16FF91ED">
            <w:pPr>
              <w:rPr>
                <w:rFonts w:eastAsia="仿宋_GB2312"/>
                <w:szCs w:val="21"/>
              </w:rPr>
            </w:pPr>
          </w:p>
        </w:tc>
        <w:tc>
          <w:tcPr>
            <w:tcW w:w="268" w:type="pct"/>
          </w:tcPr>
          <w:p w14:paraId="3A39E04D">
            <w:pPr>
              <w:rPr>
                <w:rFonts w:eastAsia="仿宋_GB2312"/>
                <w:szCs w:val="21"/>
              </w:rPr>
            </w:pPr>
          </w:p>
        </w:tc>
        <w:tc>
          <w:tcPr>
            <w:tcW w:w="1082" w:type="pct"/>
          </w:tcPr>
          <w:p w14:paraId="19F192A9">
            <w:pPr>
              <w:rPr>
                <w:rFonts w:eastAsia="仿宋_GB2312"/>
                <w:kern w:val="0"/>
                <w:szCs w:val="21"/>
              </w:rPr>
            </w:pPr>
          </w:p>
        </w:tc>
      </w:tr>
      <w:tr w14:paraId="72639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2" w:hRule="atLeast"/>
          <w:jc w:val="center"/>
        </w:trPr>
        <w:tc>
          <w:tcPr>
            <w:tcW w:w="480" w:type="pct"/>
            <w:vMerge w:val="restart"/>
            <w:vAlign w:val="center"/>
          </w:tcPr>
          <w:p w14:paraId="37DBFF72">
            <w:pPr>
              <w:jc w:val="center"/>
              <w:rPr>
                <w:rFonts w:eastAsia="仿宋_GB2312"/>
                <w:szCs w:val="21"/>
              </w:rPr>
            </w:pPr>
            <w:r>
              <w:rPr>
                <w:rFonts w:eastAsia="仿宋_GB2312"/>
                <w:szCs w:val="21"/>
              </w:rPr>
              <w:t>技术工艺（</w:t>
            </w:r>
            <w:r>
              <w:rPr>
                <w:rFonts w:hint="eastAsia" w:eastAsia="仿宋_GB2312"/>
                <w:szCs w:val="21"/>
              </w:rPr>
              <w:t>60</w:t>
            </w:r>
            <w:r>
              <w:rPr>
                <w:rFonts w:eastAsia="仿宋_GB2312"/>
                <w:szCs w:val="21"/>
              </w:rPr>
              <w:t>分）</w:t>
            </w:r>
          </w:p>
        </w:tc>
        <w:tc>
          <w:tcPr>
            <w:tcW w:w="443" w:type="pct"/>
            <w:vAlign w:val="center"/>
          </w:tcPr>
          <w:p w14:paraId="512CCE49">
            <w:pPr>
              <w:jc w:val="center"/>
              <w:rPr>
                <w:rFonts w:eastAsia="仿宋_GB2312"/>
                <w:szCs w:val="21"/>
              </w:rPr>
            </w:pPr>
            <w:r>
              <w:rPr>
                <w:rFonts w:eastAsia="仿宋_GB2312"/>
                <w:szCs w:val="21"/>
              </w:rPr>
              <w:t>施工前准备</w:t>
            </w:r>
          </w:p>
        </w:tc>
        <w:tc>
          <w:tcPr>
            <w:tcW w:w="358" w:type="pct"/>
            <w:vAlign w:val="center"/>
          </w:tcPr>
          <w:p w14:paraId="01E5953A">
            <w:pPr>
              <w:jc w:val="center"/>
              <w:rPr>
                <w:rFonts w:eastAsia="仿宋_GB2312"/>
                <w:szCs w:val="21"/>
              </w:rPr>
            </w:pPr>
            <w:r>
              <w:rPr>
                <w:rFonts w:hint="eastAsia" w:eastAsia="仿宋_GB2312"/>
                <w:szCs w:val="21"/>
              </w:rPr>
              <w:t>10</w:t>
            </w:r>
          </w:p>
        </w:tc>
        <w:tc>
          <w:tcPr>
            <w:tcW w:w="2110" w:type="pct"/>
            <w:vAlign w:val="center"/>
          </w:tcPr>
          <w:p w14:paraId="0E422AD4">
            <w:pPr>
              <w:rPr>
                <w:rFonts w:eastAsia="仿宋_GB2312"/>
                <w:kern w:val="0"/>
                <w:szCs w:val="21"/>
              </w:rPr>
            </w:pPr>
            <w:r>
              <w:rPr>
                <w:rFonts w:eastAsia="仿宋_GB2312"/>
                <w:kern w:val="0"/>
                <w:szCs w:val="21"/>
              </w:rPr>
              <w:t>1.工具领取，多领、少领、二次领取每次扣0.5分，最多扣2分；</w:t>
            </w:r>
          </w:p>
          <w:p w14:paraId="35128547">
            <w:pPr>
              <w:rPr>
                <w:rFonts w:eastAsia="仿宋_GB2312"/>
                <w:kern w:val="0"/>
                <w:szCs w:val="21"/>
              </w:rPr>
            </w:pPr>
            <w:r>
              <w:rPr>
                <w:rFonts w:eastAsia="仿宋_GB2312"/>
                <w:kern w:val="0"/>
                <w:szCs w:val="21"/>
              </w:rPr>
              <w:t>2.领取材料，多领、少领、二次领取每次扣0.5分，最多扣2分；</w:t>
            </w:r>
          </w:p>
          <w:p w14:paraId="3C686FCA">
            <w:pPr>
              <w:rPr>
                <w:rFonts w:eastAsia="仿宋_GB2312"/>
                <w:szCs w:val="21"/>
              </w:rPr>
            </w:pPr>
            <w:r>
              <w:rPr>
                <w:rFonts w:eastAsia="仿宋_GB2312"/>
                <w:kern w:val="0"/>
                <w:szCs w:val="21"/>
              </w:rPr>
              <w:t>3.修补面未清理，扣1分</w:t>
            </w:r>
            <w:r>
              <w:rPr>
                <w:rFonts w:hint="eastAsia" w:eastAsia="仿宋_GB2312"/>
                <w:kern w:val="0"/>
                <w:szCs w:val="21"/>
              </w:rPr>
              <w:t>；</w:t>
            </w:r>
          </w:p>
          <w:p w14:paraId="21CD887B">
            <w:pPr>
              <w:rPr>
                <w:rFonts w:eastAsia="仿宋_GB2312"/>
                <w:kern w:val="0"/>
                <w:szCs w:val="21"/>
              </w:rPr>
            </w:pPr>
            <w:r>
              <w:rPr>
                <w:rFonts w:eastAsia="仿宋_GB2312"/>
                <w:kern w:val="0"/>
                <w:szCs w:val="21"/>
              </w:rPr>
              <w:t>4.修补面未测量，扣1分。</w:t>
            </w:r>
          </w:p>
        </w:tc>
        <w:tc>
          <w:tcPr>
            <w:tcW w:w="255" w:type="pct"/>
          </w:tcPr>
          <w:p w14:paraId="5A694242">
            <w:pPr>
              <w:rPr>
                <w:rFonts w:eastAsia="仿宋_GB2312"/>
                <w:szCs w:val="21"/>
              </w:rPr>
            </w:pPr>
          </w:p>
        </w:tc>
        <w:tc>
          <w:tcPr>
            <w:tcW w:w="268" w:type="pct"/>
          </w:tcPr>
          <w:p w14:paraId="4334DCC2">
            <w:pPr>
              <w:rPr>
                <w:rFonts w:eastAsia="仿宋_GB2312"/>
                <w:szCs w:val="21"/>
              </w:rPr>
            </w:pPr>
          </w:p>
        </w:tc>
        <w:tc>
          <w:tcPr>
            <w:tcW w:w="1082" w:type="pct"/>
          </w:tcPr>
          <w:p w14:paraId="772ECC7A">
            <w:pPr>
              <w:rPr>
                <w:rFonts w:eastAsia="仿宋_GB2312"/>
                <w:szCs w:val="21"/>
              </w:rPr>
            </w:pPr>
          </w:p>
        </w:tc>
      </w:tr>
      <w:tr w14:paraId="69D9F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1" w:hRule="atLeast"/>
          <w:jc w:val="center"/>
        </w:trPr>
        <w:tc>
          <w:tcPr>
            <w:tcW w:w="480" w:type="pct"/>
            <w:vMerge w:val="continue"/>
            <w:vAlign w:val="center"/>
          </w:tcPr>
          <w:p w14:paraId="340CAF7E">
            <w:pPr>
              <w:jc w:val="center"/>
              <w:rPr>
                <w:rFonts w:eastAsia="仿宋_GB2312"/>
                <w:szCs w:val="21"/>
              </w:rPr>
            </w:pPr>
          </w:p>
        </w:tc>
        <w:tc>
          <w:tcPr>
            <w:tcW w:w="443" w:type="pct"/>
            <w:vAlign w:val="center"/>
          </w:tcPr>
          <w:p w14:paraId="0625013D">
            <w:pPr>
              <w:jc w:val="center"/>
              <w:rPr>
                <w:rFonts w:eastAsia="仿宋_GB2312"/>
                <w:szCs w:val="21"/>
              </w:rPr>
            </w:pPr>
            <w:r>
              <w:rPr>
                <w:rFonts w:eastAsia="仿宋_GB2312"/>
                <w:szCs w:val="21"/>
              </w:rPr>
              <w:t>钢筋绑扎与就位</w:t>
            </w:r>
          </w:p>
        </w:tc>
        <w:tc>
          <w:tcPr>
            <w:tcW w:w="358" w:type="pct"/>
            <w:vAlign w:val="center"/>
          </w:tcPr>
          <w:p w14:paraId="16A6E2D4">
            <w:pPr>
              <w:jc w:val="center"/>
              <w:rPr>
                <w:rFonts w:eastAsia="仿宋_GB2312"/>
                <w:szCs w:val="21"/>
              </w:rPr>
            </w:pPr>
            <w:r>
              <w:rPr>
                <w:rFonts w:hint="eastAsia" w:eastAsia="仿宋_GB2312"/>
                <w:szCs w:val="21"/>
              </w:rPr>
              <w:t>15</w:t>
            </w:r>
          </w:p>
        </w:tc>
        <w:tc>
          <w:tcPr>
            <w:tcW w:w="2110" w:type="pct"/>
          </w:tcPr>
          <w:p w14:paraId="1EA31320">
            <w:pPr>
              <w:rPr>
                <w:rFonts w:eastAsia="仿宋_GB2312"/>
                <w:kern w:val="0"/>
                <w:szCs w:val="21"/>
              </w:rPr>
            </w:pPr>
            <w:r>
              <w:rPr>
                <w:rFonts w:eastAsia="仿宋_GB2312"/>
                <w:kern w:val="0"/>
                <w:szCs w:val="21"/>
              </w:rPr>
              <w:t>1.未设置垫块扣2分、垫块设置错误每项扣0.5分，最多扣1分</w:t>
            </w:r>
            <w:r>
              <w:rPr>
                <w:rFonts w:hint="eastAsia" w:eastAsia="仿宋_GB2312"/>
                <w:kern w:val="0"/>
                <w:szCs w:val="21"/>
              </w:rPr>
              <w:t>；</w:t>
            </w:r>
          </w:p>
          <w:p w14:paraId="0A23D6B8">
            <w:pPr>
              <w:rPr>
                <w:rFonts w:eastAsia="仿宋_GB2312"/>
                <w:kern w:val="0"/>
                <w:szCs w:val="21"/>
              </w:rPr>
            </w:pPr>
            <w:r>
              <w:rPr>
                <w:rFonts w:eastAsia="仿宋_GB2312"/>
                <w:kern w:val="0"/>
                <w:szCs w:val="21"/>
              </w:rPr>
              <w:t>2.钢筋数量不符合要求扣2分；</w:t>
            </w:r>
          </w:p>
          <w:p w14:paraId="7703505D">
            <w:pPr>
              <w:rPr>
                <w:rFonts w:eastAsia="仿宋_GB2312"/>
                <w:kern w:val="0"/>
                <w:szCs w:val="21"/>
              </w:rPr>
            </w:pPr>
            <w:r>
              <w:rPr>
                <w:rFonts w:eastAsia="仿宋_GB2312"/>
                <w:kern w:val="0"/>
                <w:szCs w:val="21"/>
              </w:rPr>
              <w:t>3.钢筋间距不符合要求，每项扣0.5分，最多扣2分；</w:t>
            </w:r>
          </w:p>
          <w:p w14:paraId="5D983058">
            <w:pPr>
              <w:rPr>
                <w:rFonts w:eastAsia="仿宋_GB2312"/>
                <w:kern w:val="0"/>
                <w:szCs w:val="21"/>
              </w:rPr>
            </w:pPr>
            <w:r>
              <w:rPr>
                <w:rFonts w:eastAsia="仿宋_GB2312"/>
                <w:kern w:val="0"/>
                <w:szCs w:val="21"/>
              </w:rPr>
              <w:t>4.钢筋绑扎不牢固，</w:t>
            </w:r>
            <w:r>
              <w:rPr>
                <w:rFonts w:hint="eastAsia" w:eastAsia="仿宋_GB2312"/>
                <w:kern w:val="0"/>
                <w:szCs w:val="21"/>
              </w:rPr>
              <w:t>方法不正确，</w:t>
            </w:r>
            <w:r>
              <w:rPr>
                <w:rFonts w:eastAsia="仿宋_GB2312"/>
                <w:kern w:val="0"/>
                <w:szCs w:val="21"/>
              </w:rPr>
              <w:t>存在漏绑、松动，每处扣0.5分，最多扣3分。</w:t>
            </w:r>
          </w:p>
        </w:tc>
        <w:tc>
          <w:tcPr>
            <w:tcW w:w="255" w:type="pct"/>
          </w:tcPr>
          <w:p w14:paraId="2F9466AF">
            <w:pPr>
              <w:rPr>
                <w:rFonts w:eastAsia="仿宋_GB2312"/>
                <w:szCs w:val="21"/>
              </w:rPr>
            </w:pPr>
          </w:p>
        </w:tc>
        <w:tc>
          <w:tcPr>
            <w:tcW w:w="268" w:type="pct"/>
          </w:tcPr>
          <w:p w14:paraId="2FE15082">
            <w:pPr>
              <w:rPr>
                <w:rFonts w:eastAsia="仿宋_GB2312"/>
                <w:szCs w:val="21"/>
              </w:rPr>
            </w:pPr>
          </w:p>
        </w:tc>
        <w:tc>
          <w:tcPr>
            <w:tcW w:w="1082" w:type="pct"/>
          </w:tcPr>
          <w:p w14:paraId="4C45259E">
            <w:pPr>
              <w:rPr>
                <w:rFonts w:eastAsia="仿宋_GB2312"/>
                <w:kern w:val="0"/>
                <w:szCs w:val="21"/>
              </w:rPr>
            </w:pPr>
            <w:r>
              <w:rPr>
                <w:rFonts w:eastAsia="仿宋_GB2312"/>
                <w:kern w:val="0"/>
                <w:szCs w:val="21"/>
              </w:rPr>
              <w:t>比赛开始后，选手首先进行钢筋绑扎，放入待修补部位后，裁判进行打分，参赛选手进行其它作业。精确到3mm。</w:t>
            </w:r>
          </w:p>
        </w:tc>
      </w:tr>
      <w:tr w14:paraId="2FBB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6" w:hRule="atLeast"/>
          <w:jc w:val="center"/>
        </w:trPr>
        <w:tc>
          <w:tcPr>
            <w:tcW w:w="480" w:type="pct"/>
            <w:vMerge w:val="continue"/>
            <w:vAlign w:val="center"/>
          </w:tcPr>
          <w:p w14:paraId="484D44FB">
            <w:pPr>
              <w:jc w:val="center"/>
              <w:rPr>
                <w:rFonts w:eastAsia="仿宋_GB2312"/>
                <w:szCs w:val="21"/>
              </w:rPr>
            </w:pPr>
          </w:p>
        </w:tc>
        <w:tc>
          <w:tcPr>
            <w:tcW w:w="443" w:type="pct"/>
            <w:vAlign w:val="center"/>
          </w:tcPr>
          <w:p w14:paraId="7E8E9059">
            <w:pPr>
              <w:jc w:val="center"/>
              <w:rPr>
                <w:rFonts w:eastAsia="仿宋_GB2312"/>
                <w:szCs w:val="21"/>
              </w:rPr>
            </w:pPr>
            <w:r>
              <w:rPr>
                <w:rFonts w:eastAsia="仿宋_GB2312"/>
                <w:szCs w:val="21"/>
              </w:rPr>
              <w:t>混凝土破损修补</w:t>
            </w:r>
          </w:p>
        </w:tc>
        <w:tc>
          <w:tcPr>
            <w:tcW w:w="358" w:type="pct"/>
            <w:vAlign w:val="center"/>
          </w:tcPr>
          <w:p w14:paraId="5F367F38">
            <w:pPr>
              <w:jc w:val="center"/>
              <w:rPr>
                <w:rFonts w:eastAsia="仿宋_GB2312"/>
                <w:szCs w:val="21"/>
              </w:rPr>
            </w:pPr>
            <w:r>
              <w:rPr>
                <w:rFonts w:hint="eastAsia" w:eastAsia="仿宋_GB2312"/>
                <w:szCs w:val="21"/>
              </w:rPr>
              <w:t>25</w:t>
            </w:r>
          </w:p>
        </w:tc>
        <w:tc>
          <w:tcPr>
            <w:tcW w:w="2110" w:type="pct"/>
          </w:tcPr>
          <w:p w14:paraId="67F8C7B7">
            <w:pPr>
              <w:rPr>
                <w:rFonts w:eastAsia="仿宋_GB2312"/>
                <w:kern w:val="0"/>
                <w:szCs w:val="21"/>
              </w:rPr>
            </w:pPr>
            <w:r>
              <w:rPr>
                <w:rFonts w:eastAsia="仿宋_GB2312"/>
                <w:kern w:val="0"/>
                <w:szCs w:val="21"/>
              </w:rPr>
              <w:t>1.破损接触面未润湿扣2分，有明水，扣1分；</w:t>
            </w:r>
          </w:p>
          <w:p w14:paraId="7EF6C9C0">
            <w:pPr>
              <w:rPr>
                <w:rFonts w:eastAsia="仿宋_GB2312"/>
                <w:kern w:val="0"/>
                <w:szCs w:val="21"/>
              </w:rPr>
            </w:pPr>
            <w:r>
              <w:rPr>
                <w:rFonts w:eastAsia="仿宋_GB2312"/>
                <w:kern w:val="0"/>
                <w:szCs w:val="21"/>
              </w:rPr>
              <w:t>2.未按选定的配合比称取材料，扣3分</w:t>
            </w:r>
            <w:r>
              <w:rPr>
                <w:rFonts w:hint="eastAsia" w:eastAsia="仿宋_GB2312"/>
                <w:kern w:val="0"/>
                <w:szCs w:val="21"/>
              </w:rPr>
              <w:t>；</w:t>
            </w:r>
          </w:p>
          <w:p w14:paraId="54CD9D18">
            <w:pPr>
              <w:rPr>
                <w:rFonts w:eastAsia="仿宋_GB2312"/>
                <w:kern w:val="0"/>
                <w:szCs w:val="21"/>
              </w:rPr>
            </w:pPr>
            <w:r>
              <w:rPr>
                <w:rFonts w:eastAsia="仿宋_GB2312"/>
                <w:kern w:val="0"/>
                <w:szCs w:val="21"/>
              </w:rPr>
              <w:t>3.搅拌过程中二次补料，扣2分；</w:t>
            </w:r>
          </w:p>
          <w:p w14:paraId="3125C92E">
            <w:pPr>
              <w:rPr>
                <w:rFonts w:eastAsia="仿宋_GB2312"/>
                <w:kern w:val="0"/>
                <w:szCs w:val="21"/>
              </w:rPr>
            </w:pPr>
            <w:r>
              <w:rPr>
                <w:rFonts w:eastAsia="仿宋_GB2312"/>
                <w:kern w:val="0"/>
                <w:szCs w:val="21"/>
              </w:rPr>
              <w:t>4.混凝土</w:t>
            </w:r>
            <w:r>
              <w:rPr>
                <w:rFonts w:hint="eastAsia" w:eastAsia="仿宋_GB2312"/>
                <w:kern w:val="0"/>
                <w:szCs w:val="21"/>
              </w:rPr>
              <w:t>不均质，扣3分或</w:t>
            </w:r>
            <w:r>
              <w:rPr>
                <w:rFonts w:eastAsia="仿宋_GB2312"/>
                <w:kern w:val="0"/>
                <w:szCs w:val="21"/>
              </w:rPr>
              <w:t>明显离析浮浆，扣3分；</w:t>
            </w:r>
          </w:p>
          <w:p w14:paraId="634997DF">
            <w:pPr>
              <w:rPr>
                <w:rFonts w:eastAsia="仿宋_GB2312"/>
                <w:kern w:val="0"/>
                <w:szCs w:val="21"/>
              </w:rPr>
            </w:pPr>
            <w:r>
              <w:rPr>
                <w:rFonts w:eastAsia="仿宋_GB2312"/>
                <w:kern w:val="0"/>
                <w:szCs w:val="21"/>
              </w:rPr>
              <w:t>5.未采用正确的插捣方式，扣</w:t>
            </w:r>
            <w:r>
              <w:rPr>
                <w:rFonts w:hint="eastAsia" w:eastAsia="仿宋_GB2312"/>
                <w:kern w:val="0"/>
                <w:szCs w:val="21"/>
              </w:rPr>
              <w:t>2</w:t>
            </w:r>
            <w:r>
              <w:rPr>
                <w:rFonts w:eastAsia="仿宋_GB2312"/>
                <w:kern w:val="0"/>
                <w:szCs w:val="21"/>
              </w:rPr>
              <w:t>分；</w:t>
            </w:r>
          </w:p>
          <w:p w14:paraId="033A7983">
            <w:pPr>
              <w:rPr>
                <w:rFonts w:eastAsia="仿宋_GB2312"/>
                <w:kern w:val="0"/>
                <w:szCs w:val="21"/>
              </w:rPr>
            </w:pPr>
            <w:r>
              <w:rPr>
                <w:rFonts w:eastAsia="仿宋_GB2312"/>
                <w:kern w:val="0"/>
                <w:szCs w:val="21"/>
              </w:rPr>
              <w:t>6.未做表面抹平、收光，扣</w:t>
            </w:r>
            <w:r>
              <w:rPr>
                <w:rFonts w:hint="eastAsia" w:eastAsia="仿宋_GB2312"/>
                <w:kern w:val="0"/>
                <w:szCs w:val="21"/>
              </w:rPr>
              <w:t>2</w:t>
            </w:r>
            <w:r>
              <w:rPr>
                <w:rFonts w:eastAsia="仿宋_GB2312"/>
                <w:kern w:val="0"/>
                <w:szCs w:val="21"/>
              </w:rPr>
              <w:t>分。</w:t>
            </w:r>
          </w:p>
        </w:tc>
        <w:tc>
          <w:tcPr>
            <w:tcW w:w="255" w:type="pct"/>
          </w:tcPr>
          <w:p w14:paraId="5D40ACDC">
            <w:pPr>
              <w:rPr>
                <w:rFonts w:eastAsia="仿宋_GB2312"/>
                <w:szCs w:val="21"/>
              </w:rPr>
            </w:pPr>
          </w:p>
        </w:tc>
        <w:tc>
          <w:tcPr>
            <w:tcW w:w="268" w:type="pct"/>
          </w:tcPr>
          <w:p w14:paraId="4C4AE6B6">
            <w:pPr>
              <w:rPr>
                <w:rFonts w:eastAsia="仿宋_GB2312"/>
                <w:szCs w:val="21"/>
              </w:rPr>
            </w:pPr>
          </w:p>
        </w:tc>
        <w:tc>
          <w:tcPr>
            <w:tcW w:w="1082" w:type="pct"/>
          </w:tcPr>
          <w:p w14:paraId="04D19801">
            <w:pPr>
              <w:rPr>
                <w:rFonts w:eastAsia="仿宋_GB2312"/>
                <w:kern w:val="0"/>
                <w:szCs w:val="21"/>
              </w:rPr>
            </w:pPr>
          </w:p>
        </w:tc>
      </w:tr>
      <w:tr w14:paraId="3E5C8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80" w:type="pct"/>
            <w:vMerge w:val="continue"/>
            <w:vAlign w:val="center"/>
          </w:tcPr>
          <w:p w14:paraId="16CEC424">
            <w:pPr>
              <w:jc w:val="center"/>
              <w:rPr>
                <w:rFonts w:eastAsia="仿宋_GB2312"/>
                <w:szCs w:val="21"/>
              </w:rPr>
            </w:pPr>
          </w:p>
        </w:tc>
        <w:tc>
          <w:tcPr>
            <w:tcW w:w="443" w:type="pct"/>
            <w:vAlign w:val="center"/>
          </w:tcPr>
          <w:p w14:paraId="322BC1AB">
            <w:pPr>
              <w:jc w:val="center"/>
              <w:rPr>
                <w:rFonts w:eastAsia="仿宋_GB2312"/>
                <w:szCs w:val="21"/>
              </w:rPr>
            </w:pPr>
            <w:r>
              <w:rPr>
                <w:rFonts w:eastAsia="仿宋_GB2312"/>
                <w:szCs w:val="21"/>
              </w:rPr>
              <w:t>场地清理</w:t>
            </w:r>
          </w:p>
        </w:tc>
        <w:tc>
          <w:tcPr>
            <w:tcW w:w="358" w:type="pct"/>
            <w:vAlign w:val="center"/>
          </w:tcPr>
          <w:p w14:paraId="0FC7A059">
            <w:pPr>
              <w:jc w:val="center"/>
              <w:rPr>
                <w:rFonts w:eastAsia="仿宋_GB2312"/>
                <w:szCs w:val="21"/>
              </w:rPr>
            </w:pPr>
            <w:r>
              <w:rPr>
                <w:rFonts w:hint="eastAsia" w:eastAsia="仿宋_GB2312"/>
                <w:szCs w:val="21"/>
              </w:rPr>
              <w:t>10</w:t>
            </w:r>
          </w:p>
        </w:tc>
        <w:tc>
          <w:tcPr>
            <w:tcW w:w="2110" w:type="pct"/>
          </w:tcPr>
          <w:p w14:paraId="5EF07EDA">
            <w:pPr>
              <w:rPr>
                <w:rFonts w:eastAsia="仿宋_GB2312"/>
                <w:kern w:val="0"/>
                <w:szCs w:val="21"/>
              </w:rPr>
            </w:pPr>
            <w:r>
              <w:rPr>
                <w:rFonts w:eastAsia="仿宋_GB2312"/>
                <w:kern w:val="0"/>
                <w:szCs w:val="21"/>
              </w:rPr>
              <w:t>1.浇筑后剩余混凝土质量△m</w:t>
            </w:r>
            <w:r>
              <w:rPr>
                <w:rFonts w:eastAsia="仿宋_GB2312"/>
                <w:kern w:val="0"/>
                <w:szCs w:val="21"/>
                <w:vertAlign w:val="subscript"/>
              </w:rPr>
              <w:t>。</w:t>
            </w:r>
          </w:p>
          <w:p w14:paraId="79742ED5">
            <w:pPr>
              <w:widowControl/>
              <w:ind w:firstLine="420" w:firstLineChars="200"/>
              <w:jc w:val="left"/>
              <w:rPr>
                <w:rFonts w:eastAsia="仿宋_GB2312"/>
                <w:kern w:val="0"/>
                <w:szCs w:val="21"/>
              </w:rPr>
            </w:pPr>
            <w:r>
              <w:rPr>
                <w:rFonts w:eastAsia="仿宋_GB2312"/>
                <w:kern w:val="0"/>
                <w:szCs w:val="21"/>
              </w:rPr>
              <w:t>△</w:t>
            </w:r>
            <w:r>
              <w:rPr>
                <w:rFonts w:eastAsia="仿宋_GB2312"/>
                <w:kern w:val="0"/>
                <w:szCs w:val="21"/>
                <w:vertAlign w:val="subscript"/>
              </w:rPr>
              <w:t>m</w:t>
            </w:r>
            <w:r>
              <w:rPr>
                <w:rFonts w:eastAsia="仿宋_GB2312"/>
                <w:kern w:val="0"/>
                <w:szCs w:val="21"/>
              </w:rPr>
              <w:t>≤5kg时，不扣分；</w:t>
            </w:r>
          </w:p>
          <w:p w14:paraId="5DA74EB3">
            <w:pPr>
              <w:widowControl/>
              <w:ind w:firstLine="420" w:firstLineChars="200"/>
              <w:jc w:val="left"/>
              <w:rPr>
                <w:rFonts w:eastAsia="仿宋_GB2312"/>
                <w:kern w:val="0"/>
                <w:szCs w:val="21"/>
              </w:rPr>
            </w:pPr>
            <w:r>
              <w:rPr>
                <w:rFonts w:eastAsia="仿宋_GB2312"/>
                <w:kern w:val="0"/>
                <w:szCs w:val="21"/>
              </w:rPr>
              <w:t>5kg＜△</w:t>
            </w:r>
            <w:r>
              <w:rPr>
                <w:rFonts w:eastAsia="仿宋_GB2312"/>
                <w:kern w:val="0"/>
                <w:szCs w:val="21"/>
                <w:vertAlign w:val="subscript"/>
              </w:rPr>
              <w:t>m</w:t>
            </w:r>
            <w:r>
              <w:rPr>
                <w:rFonts w:eastAsia="仿宋_GB2312"/>
                <w:kern w:val="0"/>
                <w:szCs w:val="21"/>
              </w:rPr>
              <w:t>≤10kg时，扣1分；</w:t>
            </w:r>
          </w:p>
          <w:p w14:paraId="2116914F">
            <w:pPr>
              <w:ind w:firstLine="420" w:firstLineChars="200"/>
              <w:rPr>
                <w:rFonts w:eastAsia="仿宋_GB2312"/>
                <w:kern w:val="0"/>
                <w:szCs w:val="21"/>
              </w:rPr>
            </w:pPr>
            <w:r>
              <w:rPr>
                <w:rFonts w:eastAsia="仿宋_GB2312"/>
                <w:kern w:val="0"/>
                <w:szCs w:val="21"/>
              </w:rPr>
              <w:t>△</w:t>
            </w:r>
            <w:r>
              <w:rPr>
                <w:rFonts w:eastAsia="仿宋_GB2312"/>
                <w:kern w:val="0"/>
                <w:szCs w:val="21"/>
                <w:vertAlign w:val="subscript"/>
              </w:rPr>
              <w:t>m</w:t>
            </w:r>
            <w:r>
              <w:rPr>
                <w:rFonts w:eastAsia="仿宋_GB2312"/>
                <w:kern w:val="0"/>
                <w:szCs w:val="21"/>
              </w:rPr>
              <w:t>＞10kg时，扣2分。</w:t>
            </w:r>
          </w:p>
          <w:p w14:paraId="2C8A735A">
            <w:pPr>
              <w:rPr>
                <w:rFonts w:eastAsia="仿宋_GB2312"/>
                <w:kern w:val="0"/>
                <w:szCs w:val="21"/>
              </w:rPr>
            </w:pPr>
            <w:r>
              <w:rPr>
                <w:rFonts w:eastAsia="仿宋_GB2312"/>
                <w:kern w:val="0"/>
                <w:szCs w:val="21"/>
              </w:rPr>
              <w:t>2.剩余材料未堆放至指定位置，扣1分；</w:t>
            </w:r>
          </w:p>
          <w:p w14:paraId="66B4D8E5">
            <w:pPr>
              <w:rPr>
                <w:rFonts w:eastAsia="仿宋_GB2312"/>
                <w:kern w:val="0"/>
                <w:szCs w:val="21"/>
              </w:rPr>
            </w:pPr>
            <w:r>
              <w:rPr>
                <w:rFonts w:eastAsia="仿宋_GB2312"/>
                <w:kern w:val="0"/>
                <w:szCs w:val="21"/>
              </w:rPr>
              <w:t>3.场地未清理干净，扣1分；</w:t>
            </w:r>
          </w:p>
          <w:p w14:paraId="13FBD746">
            <w:pPr>
              <w:pStyle w:val="17"/>
              <w:rPr>
                <w:rFonts w:ascii="Times New Roman" w:hAnsi="Times New Roman" w:eastAsia="仿宋_GB2312"/>
              </w:rPr>
            </w:pPr>
            <w:r>
              <w:rPr>
                <w:rFonts w:ascii="Times New Roman" w:hAnsi="Times New Roman" w:eastAsia="仿宋_GB2312"/>
                <w:kern w:val="0"/>
              </w:rPr>
              <w:t>4.工具未清理或未恢复原地扣1分。</w:t>
            </w:r>
          </w:p>
        </w:tc>
        <w:tc>
          <w:tcPr>
            <w:tcW w:w="255" w:type="pct"/>
          </w:tcPr>
          <w:p w14:paraId="57A69A98">
            <w:pPr>
              <w:rPr>
                <w:rFonts w:eastAsia="仿宋_GB2312"/>
                <w:szCs w:val="21"/>
              </w:rPr>
            </w:pPr>
          </w:p>
        </w:tc>
        <w:tc>
          <w:tcPr>
            <w:tcW w:w="268" w:type="pct"/>
          </w:tcPr>
          <w:p w14:paraId="3B2263F3">
            <w:pPr>
              <w:rPr>
                <w:rFonts w:eastAsia="仿宋_GB2312"/>
                <w:szCs w:val="21"/>
              </w:rPr>
            </w:pPr>
          </w:p>
        </w:tc>
        <w:tc>
          <w:tcPr>
            <w:tcW w:w="1082" w:type="pct"/>
          </w:tcPr>
          <w:p w14:paraId="5E275B46">
            <w:pPr>
              <w:spacing w:line="500" w:lineRule="exact"/>
              <w:rPr>
                <w:rFonts w:eastAsia="仿宋_GB2312"/>
                <w:szCs w:val="21"/>
              </w:rPr>
            </w:pPr>
          </w:p>
        </w:tc>
      </w:tr>
      <w:tr w14:paraId="388C3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8" w:hRule="atLeast"/>
          <w:jc w:val="center"/>
        </w:trPr>
        <w:tc>
          <w:tcPr>
            <w:tcW w:w="480" w:type="pct"/>
            <w:vMerge w:val="restart"/>
            <w:vAlign w:val="center"/>
          </w:tcPr>
          <w:p w14:paraId="12DA2544">
            <w:pPr>
              <w:jc w:val="center"/>
              <w:rPr>
                <w:rFonts w:eastAsia="仿宋_GB2312"/>
                <w:szCs w:val="21"/>
              </w:rPr>
            </w:pPr>
            <w:r>
              <w:rPr>
                <w:rFonts w:eastAsia="仿宋_GB2312"/>
                <w:szCs w:val="21"/>
              </w:rPr>
              <w:t>施工质量（30分）</w:t>
            </w:r>
          </w:p>
        </w:tc>
        <w:tc>
          <w:tcPr>
            <w:tcW w:w="443" w:type="pct"/>
            <w:vAlign w:val="center"/>
          </w:tcPr>
          <w:p w14:paraId="678A73C4">
            <w:pPr>
              <w:jc w:val="center"/>
              <w:rPr>
                <w:rFonts w:eastAsia="仿宋_GB2312"/>
                <w:szCs w:val="21"/>
              </w:rPr>
            </w:pPr>
            <w:r>
              <w:rPr>
                <w:rFonts w:eastAsia="仿宋_GB2312"/>
                <w:szCs w:val="21"/>
              </w:rPr>
              <w:t>高差</w:t>
            </w:r>
          </w:p>
        </w:tc>
        <w:tc>
          <w:tcPr>
            <w:tcW w:w="358" w:type="pct"/>
            <w:vAlign w:val="center"/>
          </w:tcPr>
          <w:p w14:paraId="64A1632D">
            <w:pPr>
              <w:jc w:val="center"/>
              <w:rPr>
                <w:rFonts w:eastAsia="仿宋_GB2312"/>
                <w:szCs w:val="21"/>
              </w:rPr>
            </w:pPr>
            <w:r>
              <w:rPr>
                <w:rFonts w:hint="eastAsia" w:eastAsia="仿宋_GB2312"/>
                <w:szCs w:val="21"/>
              </w:rPr>
              <w:t>1</w:t>
            </w:r>
            <w:r>
              <w:rPr>
                <w:rFonts w:eastAsia="仿宋_GB2312"/>
                <w:szCs w:val="21"/>
              </w:rPr>
              <w:t>5</w:t>
            </w:r>
          </w:p>
        </w:tc>
        <w:tc>
          <w:tcPr>
            <w:tcW w:w="2110" w:type="pct"/>
            <w:vAlign w:val="center"/>
          </w:tcPr>
          <w:p w14:paraId="0C1501AF">
            <w:pPr>
              <w:rPr>
                <w:rFonts w:eastAsia="仿宋_GB2312"/>
                <w:kern w:val="0"/>
                <w:szCs w:val="21"/>
              </w:rPr>
            </w:pPr>
            <w:r>
              <w:rPr>
                <w:rFonts w:eastAsia="仿宋_GB2312"/>
                <w:kern w:val="0"/>
                <w:szCs w:val="21"/>
              </w:rPr>
              <w:t>修补</w:t>
            </w:r>
            <w:r>
              <w:rPr>
                <w:rFonts w:hint="eastAsia" w:eastAsia="仿宋_GB2312"/>
                <w:kern w:val="0"/>
                <w:szCs w:val="21"/>
              </w:rPr>
              <w:t>部位上</w:t>
            </w:r>
            <w:r>
              <w:rPr>
                <w:rFonts w:eastAsia="仿宋_GB2312"/>
                <w:kern w:val="0"/>
                <w:szCs w:val="21"/>
              </w:rPr>
              <w:t>表面与模具顶面</w:t>
            </w:r>
            <w:r>
              <w:rPr>
                <w:rFonts w:hint="eastAsia" w:eastAsia="仿宋_GB2312"/>
                <w:kern w:val="0"/>
                <w:szCs w:val="21"/>
              </w:rPr>
              <w:t>高差</w:t>
            </w:r>
            <w:r>
              <w:rPr>
                <w:rFonts w:eastAsia="仿宋_GB2312"/>
                <w:kern w:val="0"/>
                <w:szCs w:val="21"/>
              </w:rPr>
              <w:t>≥3mm，扣5分。</w:t>
            </w:r>
          </w:p>
        </w:tc>
        <w:tc>
          <w:tcPr>
            <w:tcW w:w="255" w:type="pct"/>
          </w:tcPr>
          <w:p w14:paraId="545391AE">
            <w:pPr>
              <w:rPr>
                <w:rFonts w:eastAsia="仿宋_GB2312"/>
                <w:szCs w:val="21"/>
              </w:rPr>
            </w:pPr>
          </w:p>
        </w:tc>
        <w:tc>
          <w:tcPr>
            <w:tcW w:w="268" w:type="pct"/>
          </w:tcPr>
          <w:p w14:paraId="5A398EE5">
            <w:pPr>
              <w:rPr>
                <w:rFonts w:eastAsia="仿宋_GB2312"/>
                <w:szCs w:val="21"/>
              </w:rPr>
            </w:pPr>
          </w:p>
        </w:tc>
        <w:tc>
          <w:tcPr>
            <w:tcW w:w="1082" w:type="pct"/>
          </w:tcPr>
          <w:p w14:paraId="2B0C7AB2">
            <w:pPr>
              <w:spacing w:line="240" w:lineRule="atLeast"/>
              <w:rPr>
                <w:rFonts w:eastAsia="仿宋_GB2312"/>
                <w:szCs w:val="21"/>
              </w:rPr>
            </w:pPr>
            <w:r>
              <w:rPr>
                <w:rFonts w:eastAsia="仿宋_GB2312"/>
                <w:kern w:val="0"/>
                <w:szCs w:val="21"/>
              </w:rPr>
              <w:t>用塞尺与1m直尺配合在破损区长宽2个方向各测量1点，取最大值评定。</w:t>
            </w:r>
          </w:p>
        </w:tc>
      </w:tr>
      <w:tr w14:paraId="02DD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480" w:type="pct"/>
            <w:vMerge w:val="continue"/>
            <w:vAlign w:val="center"/>
          </w:tcPr>
          <w:p w14:paraId="4111C624">
            <w:pPr>
              <w:jc w:val="center"/>
              <w:rPr>
                <w:rFonts w:eastAsia="仿宋_GB2312"/>
                <w:szCs w:val="21"/>
              </w:rPr>
            </w:pPr>
          </w:p>
        </w:tc>
        <w:tc>
          <w:tcPr>
            <w:tcW w:w="443" w:type="pct"/>
            <w:vAlign w:val="center"/>
          </w:tcPr>
          <w:p w14:paraId="0BBA8781">
            <w:pPr>
              <w:jc w:val="center"/>
              <w:rPr>
                <w:rFonts w:eastAsia="仿宋_GB2312"/>
                <w:szCs w:val="21"/>
              </w:rPr>
            </w:pPr>
            <w:r>
              <w:rPr>
                <w:rFonts w:eastAsia="仿宋_GB2312"/>
                <w:szCs w:val="21"/>
              </w:rPr>
              <w:t>平整度</w:t>
            </w:r>
          </w:p>
        </w:tc>
        <w:tc>
          <w:tcPr>
            <w:tcW w:w="358" w:type="pct"/>
            <w:vAlign w:val="center"/>
          </w:tcPr>
          <w:p w14:paraId="1D821A62">
            <w:pPr>
              <w:jc w:val="center"/>
              <w:rPr>
                <w:rFonts w:eastAsia="仿宋_GB2312"/>
                <w:szCs w:val="21"/>
              </w:rPr>
            </w:pPr>
            <w:r>
              <w:rPr>
                <w:rFonts w:hint="eastAsia" w:eastAsia="仿宋_GB2312"/>
                <w:szCs w:val="21"/>
              </w:rPr>
              <w:t>1</w:t>
            </w:r>
            <w:r>
              <w:rPr>
                <w:rFonts w:eastAsia="仿宋_GB2312"/>
                <w:szCs w:val="21"/>
              </w:rPr>
              <w:t>5</w:t>
            </w:r>
          </w:p>
        </w:tc>
        <w:tc>
          <w:tcPr>
            <w:tcW w:w="2110" w:type="pct"/>
            <w:vAlign w:val="center"/>
          </w:tcPr>
          <w:p w14:paraId="0D2CABE6">
            <w:pPr>
              <w:rPr>
                <w:rFonts w:eastAsia="仿宋_GB2312"/>
                <w:kern w:val="0"/>
                <w:szCs w:val="21"/>
              </w:rPr>
            </w:pPr>
            <w:r>
              <w:rPr>
                <w:rFonts w:eastAsia="仿宋_GB2312"/>
                <w:kern w:val="0"/>
                <w:szCs w:val="21"/>
              </w:rPr>
              <w:t>平整度≥3mm，扣5分。</w:t>
            </w:r>
          </w:p>
        </w:tc>
        <w:tc>
          <w:tcPr>
            <w:tcW w:w="255" w:type="pct"/>
          </w:tcPr>
          <w:p w14:paraId="05B2D1F6">
            <w:pPr>
              <w:rPr>
                <w:rFonts w:eastAsia="仿宋_GB2312"/>
                <w:szCs w:val="21"/>
              </w:rPr>
            </w:pPr>
          </w:p>
        </w:tc>
        <w:tc>
          <w:tcPr>
            <w:tcW w:w="268" w:type="pct"/>
          </w:tcPr>
          <w:p w14:paraId="7A73BCF5">
            <w:pPr>
              <w:rPr>
                <w:rFonts w:eastAsia="仿宋_GB2312"/>
                <w:b/>
                <w:szCs w:val="21"/>
              </w:rPr>
            </w:pPr>
          </w:p>
        </w:tc>
        <w:tc>
          <w:tcPr>
            <w:tcW w:w="1082" w:type="pct"/>
          </w:tcPr>
          <w:p w14:paraId="1209412F">
            <w:pPr>
              <w:spacing w:line="240" w:lineRule="atLeast"/>
              <w:rPr>
                <w:rFonts w:eastAsia="仿宋_GB2312"/>
                <w:b/>
                <w:szCs w:val="21"/>
              </w:rPr>
            </w:pPr>
            <w:r>
              <w:rPr>
                <w:rFonts w:eastAsia="仿宋_GB2312"/>
                <w:kern w:val="0"/>
                <w:szCs w:val="21"/>
              </w:rPr>
              <w:t>用塞尺与1m直尺配合沿破损区长方向测量，左中右测3点，取最大值评定。</w:t>
            </w:r>
          </w:p>
        </w:tc>
      </w:tr>
      <w:tr w14:paraId="14132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pct"/>
            <w:gridSpan w:val="2"/>
            <w:vAlign w:val="center"/>
          </w:tcPr>
          <w:p w14:paraId="6D7A4415">
            <w:pPr>
              <w:jc w:val="center"/>
              <w:rPr>
                <w:rFonts w:eastAsia="仿宋_GB2312"/>
                <w:szCs w:val="21"/>
              </w:rPr>
            </w:pPr>
            <w:r>
              <w:rPr>
                <w:rFonts w:eastAsia="仿宋_GB2312"/>
                <w:szCs w:val="21"/>
              </w:rPr>
              <w:t>记录（4分）</w:t>
            </w:r>
          </w:p>
        </w:tc>
        <w:tc>
          <w:tcPr>
            <w:tcW w:w="358" w:type="pct"/>
            <w:vAlign w:val="center"/>
          </w:tcPr>
          <w:p w14:paraId="2F36CDF0">
            <w:pPr>
              <w:jc w:val="center"/>
              <w:rPr>
                <w:rFonts w:eastAsia="仿宋_GB2312"/>
                <w:szCs w:val="21"/>
              </w:rPr>
            </w:pPr>
            <w:r>
              <w:rPr>
                <w:rFonts w:eastAsia="仿宋_GB2312"/>
                <w:szCs w:val="21"/>
              </w:rPr>
              <w:t>4</w:t>
            </w:r>
          </w:p>
        </w:tc>
        <w:tc>
          <w:tcPr>
            <w:tcW w:w="2110" w:type="pct"/>
            <w:vAlign w:val="center"/>
          </w:tcPr>
          <w:p w14:paraId="6D04395D">
            <w:pPr>
              <w:rPr>
                <w:rFonts w:eastAsia="仿宋_GB2312"/>
                <w:kern w:val="0"/>
                <w:szCs w:val="21"/>
              </w:rPr>
            </w:pPr>
            <w:r>
              <w:rPr>
                <w:rFonts w:eastAsia="仿宋_GB2312"/>
                <w:kern w:val="0"/>
                <w:szCs w:val="21"/>
              </w:rPr>
              <w:t>记录整洁、清楚、计算完整准确无误，体现计算过程，否则1处扣0.5分，最多扣4分。</w:t>
            </w:r>
          </w:p>
        </w:tc>
        <w:tc>
          <w:tcPr>
            <w:tcW w:w="255" w:type="pct"/>
          </w:tcPr>
          <w:p w14:paraId="276A0FD6">
            <w:pPr>
              <w:rPr>
                <w:rFonts w:eastAsia="仿宋_GB2312"/>
                <w:szCs w:val="21"/>
              </w:rPr>
            </w:pPr>
          </w:p>
        </w:tc>
        <w:tc>
          <w:tcPr>
            <w:tcW w:w="268" w:type="pct"/>
          </w:tcPr>
          <w:p w14:paraId="4944BD51">
            <w:pPr>
              <w:rPr>
                <w:rFonts w:eastAsia="仿宋_GB2312"/>
                <w:b/>
                <w:szCs w:val="21"/>
              </w:rPr>
            </w:pPr>
          </w:p>
        </w:tc>
        <w:tc>
          <w:tcPr>
            <w:tcW w:w="1082" w:type="pct"/>
          </w:tcPr>
          <w:p w14:paraId="5A11478D">
            <w:pPr>
              <w:spacing w:line="240" w:lineRule="atLeast"/>
              <w:rPr>
                <w:rFonts w:eastAsia="仿宋_GB2312"/>
                <w:kern w:val="0"/>
                <w:szCs w:val="21"/>
              </w:rPr>
            </w:pPr>
          </w:p>
        </w:tc>
      </w:tr>
      <w:tr w14:paraId="26C5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 w:type="pct"/>
            <w:gridSpan w:val="2"/>
            <w:vAlign w:val="center"/>
          </w:tcPr>
          <w:p w14:paraId="6B0233AB">
            <w:pPr>
              <w:kinsoku w:val="0"/>
              <w:overflowPunct w:val="0"/>
              <w:autoSpaceDE w:val="0"/>
              <w:autoSpaceDN w:val="0"/>
              <w:spacing w:before="13"/>
              <w:ind w:left="171" w:right="70"/>
              <w:jc w:val="center"/>
              <w:rPr>
                <w:rFonts w:eastAsia="仿宋_GB2312"/>
                <w:kern w:val="0"/>
                <w:szCs w:val="21"/>
              </w:rPr>
            </w:pPr>
            <w:r>
              <w:rPr>
                <w:rFonts w:eastAsia="仿宋_GB2312"/>
                <w:kern w:val="0"/>
                <w:szCs w:val="21"/>
              </w:rPr>
              <w:t>一票否决</w:t>
            </w:r>
          </w:p>
        </w:tc>
        <w:tc>
          <w:tcPr>
            <w:tcW w:w="358" w:type="pct"/>
            <w:vAlign w:val="center"/>
          </w:tcPr>
          <w:p w14:paraId="2EC5D9A7">
            <w:pPr>
              <w:kinsoku w:val="0"/>
              <w:overflowPunct w:val="0"/>
              <w:autoSpaceDE w:val="0"/>
              <w:autoSpaceDN w:val="0"/>
              <w:spacing w:before="13"/>
              <w:ind w:left="171" w:right="70"/>
              <w:jc w:val="center"/>
              <w:rPr>
                <w:rFonts w:eastAsia="仿宋_GB2312"/>
                <w:kern w:val="0"/>
                <w:szCs w:val="21"/>
              </w:rPr>
            </w:pPr>
            <w:r>
              <w:rPr>
                <w:rFonts w:eastAsia="仿宋_GB2312"/>
                <w:kern w:val="0"/>
                <w:szCs w:val="21"/>
              </w:rPr>
              <w:t>/</w:t>
            </w:r>
          </w:p>
        </w:tc>
        <w:tc>
          <w:tcPr>
            <w:tcW w:w="2110" w:type="pct"/>
            <w:vAlign w:val="center"/>
          </w:tcPr>
          <w:p w14:paraId="1C53F9F6">
            <w:pPr>
              <w:kinsoku w:val="0"/>
              <w:overflowPunct w:val="0"/>
              <w:autoSpaceDE w:val="0"/>
              <w:autoSpaceDN w:val="0"/>
              <w:spacing w:before="13"/>
              <w:ind w:left="171" w:right="70"/>
              <w:jc w:val="left"/>
              <w:rPr>
                <w:rFonts w:eastAsia="仿宋_GB2312"/>
                <w:kern w:val="0"/>
                <w:szCs w:val="21"/>
              </w:rPr>
            </w:pPr>
            <w:r>
              <w:rPr>
                <w:rFonts w:eastAsia="仿宋_GB2312"/>
                <w:kern w:val="0"/>
                <w:szCs w:val="21"/>
              </w:rPr>
              <w:t>暴力损坏设备工具；不尊重、不服从裁判指挥、不遵守选手比赛纪律</w:t>
            </w:r>
            <w:r>
              <w:rPr>
                <w:rFonts w:hint="eastAsia" w:eastAsia="仿宋_GB2312"/>
                <w:kern w:val="0"/>
                <w:szCs w:val="21"/>
              </w:rPr>
              <w:t>。</w:t>
            </w:r>
            <w:r>
              <w:rPr>
                <w:rFonts w:eastAsia="仿宋_GB2312"/>
                <w:kern w:val="0"/>
                <w:szCs w:val="21"/>
              </w:rPr>
              <w:t>出现以上任意一种行为，该项比赛计0分。</w:t>
            </w:r>
          </w:p>
        </w:tc>
        <w:tc>
          <w:tcPr>
            <w:tcW w:w="255" w:type="pct"/>
            <w:vAlign w:val="center"/>
          </w:tcPr>
          <w:p w14:paraId="2E8ACC57">
            <w:pPr>
              <w:adjustRightInd w:val="0"/>
              <w:snapToGrid w:val="0"/>
              <w:jc w:val="left"/>
              <w:rPr>
                <w:rFonts w:eastAsia="仿宋_GB2312"/>
                <w:szCs w:val="21"/>
              </w:rPr>
            </w:pPr>
          </w:p>
        </w:tc>
        <w:tc>
          <w:tcPr>
            <w:tcW w:w="268" w:type="pct"/>
            <w:vAlign w:val="center"/>
          </w:tcPr>
          <w:p w14:paraId="094DDA72">
            <w:pPr>
              <w:adjustRightInd w:val="0"/>
              <w:snapToGrid w:val="0"/>
              <w:jc w:val="left"/>
              <w:rPr>
                <w:rFonts w:eastAsia="仿宋_GB2312"/>
                <w:szCs w:val="21"/>
              </w:rPr>
            </w:pPr>
          </w:p>
        </w:tc>
        <w:tc>
          <w:tcPr>
            <w:tcW w:w="1082" w:type="pct"/>
            <w:vAlign w:val="center"/>
          </w:tcPr>
          <w:p w14:paraId="7C44249A">
            <w:pPr>
              <w:adjustRightInd w:val="0"/>
              <w:snapToGrid w:val="0"/>
              <w:jc w:val="left"/>
              <w:rPr>
                <w:rFonts w:eastAsia="仿宋_GB2312"/>
                <w:szCs w:val="21"/>
              </w:rPr>
            </w:pPr>
          </w:p>
        </w:tc>
      </w:tr>
      <w:tr w14:paraId="6D083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7"/>
            <w:vAlign w:val="center"/>
          </w:tcPr>
          <w:p w14:paraId="333E9433">
            <w:pPr>
              <w:widowControl/>
              <w:adjustRightInd w:val="0"/>
              <w:snapToGrid w:val="0"/>
              <w:jc w:val="left"/>
              <w:rPr>
                <w:rFonts w:eastAsia="仿宋_GB2312"/>
                <w:szCs w:val="21"/>
              </w:rPr>
            </w:pPr>
            <w:r>
              <w:rPr>
                <w:rFonts w:eastAsia="仿宋_GB2312"/>
                <w:szCs w:val="21"/>
              </w:rPr>
              <w:t>说明：</w:t>
            </w:r>
          </w:p>
          <w:p w14:paraId="1B262BCC">
            <w:pPr>
              <w:pStyle w:val="17"/>
              <w:rPr>
                <w:rFonts w:ascii="Times New Roman" w:hAnsi="Times New Roman" w:eastAsia="仿宋_GB2312"/>
              </w:rPr>
            </w:pPr>
          </w:p>
          <w:p w14:paraId="643CC387">
            <w:pPr>
              <w:adjustRightInd w:val="0"/>
              <w:snapToGrid w:val="0"/>
              <w:jc w:val="left"/>
              <w:rPr>
                <w:rFonts w:eastAsia="仿宋_GB2312"/>
                <w:szCs w:val="21"/>
              </w:rPr>
            </w:pPr>
            <w:r>
              <w:rPr>
                <w:rFonts w:eastAsia="仿宋_GB2312"/>
                <w:szCs w:val="21"/>
              </w:rPr>
              <w:t>合计扣分：                         得 分：</w:t>
            </w:r>
          </w:p>
        </w:tc>
      </w:tr>
    </w:tbl>
    <w:p w14:paraId="2B970D1E">
      <w:pPr>
        <w:pStyle w:val="29"/>
        <w:tabs>
          <w:tab w:val="left" w:pos="3150"/>
        </w:tabs>
        <w:spacing w:before="61" w:line="560" w:lineRule="exact"/>
        <w:ind w:right="508"/>
        <w:rPr>
          <w:rFonts w:ascii="Times New Roman" w:hAnsi="Times New Roman" w:eastAsia="仿宋_GB2312" w:cs="Times New Roman"/>
          <w:sz w:val="28"/>
          <w:szCs w:val="28"/>
        </w:rPr>
      </w:pPr>
    </w:p>
    <w:p w14:paraId="39D969FC">
      <w:pPr>
        <w:pStyle w:val="29"/>
        <w:tabs>
          <w:tab w:val="left" w:pos="3150"/>
        </w:tabs>
        <w:spacing w:before="61" w:line="560" w:lineRule="exact"/>
        <w:ind w:right="508"/>
        <w:sectPr>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sz w:val="28"/>
          <w:szCs w:val="28"/>
        </w:rPr>
        <w:t xml:space="preserve">评分裁判签字： </w:t>
      </w:r>
      <w:r>
        <w:rPr>
          <w:rFonts w:ascii="Times New Roman" w:hAnsi="Times New Roman" w:eastAsia="仿宋_GB2312" w:cs="Times New Roman"/>
          <w:sz w:val="28"/>
          <w:szCs w:val="28"/>
          <w:u w:val="single"/>
        </w:rPr>
        <w:t xml:space="preserve">                     </w:t>
      </w:r>
    </w:p>
    <w:p w14:paraId="55B8AB7F">
      <w:pPr>
        <w:widowControl/>
        <w:outlineLvl w:val="0"/>
        <w:rPr>
          <w:rFonts w:eastAsia="黑体"/>
          <w:sz w:val="32"/>
          <w:szCs w:val="32"/>
        </w:rPr>
      </w:pPr>
      <w:r>
        <w:rPr>
          <w:rFonts w:eastAsia="黑体"/>
          <w:sz w:val="32"/>
          <w:szCs w:val="32"/>
        </w:rPr>
        <w:t xml:space="preserve">附件4 </w:t>
      </w:r>
    </w:p>
    <w:p w14:paraId="14B32379">
      <w:pPr>
        <w:pStyle w:val="29"/>
        <w:spacing w:after="240" w:afterLines="100" w:line="560" w:lineRule="exact"/>
        <w:jc w:val="center"/>
        <w:rPr>
          <w:rFonts w:ascii="Times New Roman" w:hAnsi="Times New Roman" w:eastAsia="微软雅黑" w:cs="Times New Roman"/>
          <w:bCs/>
          <w:sz w:val="36"/>
        </w:rPr>
      </w:pPr>
      <w:r>
        <w:rPr>
          <w:rFonts w:ascii="Times New Roman" w:hAnsi="Times New Roman" w:eastAsia="微软雅黑" w:cs="Times New Roman"/>
          <w:bCs/>
          <w:sz w:val="36"/>
        </w:rPr>
        <w:t>无人机巡检竞赛项目实施细则</w:t>
      </w:r>
    </w:p>
    <w:p w14:paraId="3B260F25">
      <w:pPr>
        <w:widowControl/>
        <w:adjustRightInd w:val="0"/>
        <w:spacing w:after="120" w:afterLines="50" w:line="560" w:lineRule="exact"/>
        <w:ind w:firstLine="640" w:firstLineChars="200"/>
        <w:rPr>
          <w:rFonts w:eastAsia="黑体"/>
          <w:sz w:val="32"/>
          <w:szCs w:val="32"/>
        </w:rPr>
      </w:pPr>
      <w:r>
        <w:rPr>
          <w:rFonts w:eastAsia="黑体"/>
          <w:sz w:val="32"/>
          <w:szCs w:val="32"/>
        </w:rPr>
        <w:t>一、竞赛流程</w:t>
      </w:r>
    </w:p>
    <w:p w14:paraId="72420201">
      <w:pPr>
        <w:widowControl/>
        <w:adjustRightInd w:val="0"/>
        <w:spacing w:line="580" w:lineRule="exact"/>
        <w:ind w:firstLine="640" w:firstLineChars="200"/>
        <w:rPr>
          <w:rFonts w:eastAsia="仿宋_GB2312"/>
          <w:sz w:val="32"/>
          <w:szCs w:val="32"/>
        </w:rPr>
      </w:pPr>
      <w:r>
        <w:rPr>
          <w:rFonts w:eastAsia="仿宋_GB2312"/>
          <w:sz w:val="32"/>
          <w:szCs w:val="32"/>
        </w:rPr>
        <w:t>1.参赛</w:t>
      </w:r>
      <w:r>
        <w:rPr>
          <w:rFonts w:hint="eastAsia" w:eastAsia="仿宋_GB2312"/>
          <w:sz w:val="32"/>
          <w:szCs w:val="32"/>
        </w:rPr>
        <w:t>选手</w:t>
      </w:r>
      <w:r>
        <w:rPr>
          <w:rFonts w:eastAsia="仿宋_GB2312"/>
          <w:sz w:val="32"/>
          <w:szCs w:val="32"/>
        </w:rPr>
        <w:t>提前30分钟到达检录区，有序出示参赛证、身份证等竞赛相关证件进行身份信息检录，检录完成后有序进入</w:t>
      </w:r>
      <w:r>
        <w:rPr>
          <w:rFonts w:hint="eastAsia" w:eastAsia="仿宋_GB2312"/>
          <w:sz w:val="32"/>
          <w:szCs w:val="32"/>
        </w:rPr>
        <w:t>候赛</w:t>
      </w:r>
      <w:r>
        <w:rPr>
          <w:rFonts w:eastAsia="仿宋_GB2312"/>
          <w:sz w:val="32"/>
          <w:szCs w:val="32"/>
        </w:rPr>
        <w:t>区不得随意离开。</w:t>
      </w:r>
    </w:p>
    <w:p w14:paraId="789F94B4">
      <w:pPr>
        <w:widowControl/>
        <w:adjustRightInd w:val="0"/>
        <w:spacing w:line="560" w:lineRule="exact"/>
        <w:ind w:firstLine="640" w:firstLineChars="200"/>
        <w:rPr>
          <w:rFonts w:eastAsia="仿宋_GB2312"/>
          <w:sz w:val="32"/>
          <w:szCs w:val="32"/>
        </w:rPr>
      </w:pPr>
      <w:r>
        <w:rPr>
          <w:rFonts w:eastAsia="仿宋_GB2312"/>
          <w:sz w:val="32"/>
          <w:szCs w:val="32"/>
        </w:rPr>
        <w:t>2.参赛选手进入赛场前10分钟，抽签确定</w:t>
      </w:r>
      <w:r>
        <w:rPr>
          <w:rFonts w:hint="eastAsia" w:eastAsia="仿宋_GB2312"/>
          <w:sz w:val="32"/>
          <w:szCs w:val="32"/>
        </w:rPr>
        <w:t>比赛工位</w:t>
      </w:r>
      <w:r>
        <w:rPr>
          <w:rFonts w:eastAsia="仿宋_GB2312"/>
          <w:sz w:val="32"/>
          <w:szCs w:val="32"/>
        </w:rPr>
        <w:t>号。</w:t>
      </w:r>
    </w:p>
    <w:p w14:paraId="5E1C71F9">
      <w:pPr>
        <w:widowControl/>
        <w:adjustRightInd w:val="0"/>
        <w:spacing w:line="560" w:lineRule="exact"/>
        <w:ind w:firstLine="640" w:firstLineChars="200"/>
        <w:rPr>
          <w:rFonts w:eastAsia="仿宋_GB2312"/>
          <w:sz w:val="32"/>
          <w:szCs w:val="32"/>
        </w:rPr>
      </w:pPr>
      <w:r>
        <w:rPr>
          <w:rFonts w:eastAsia="仿宋_GB2312"/>
          <w:sz w:val="32"/>
          <w:szCs w:val="32"/>
        </w:rPr>
        <w:t>3.到达</w:t>
      </w:r>
      <w:r>
        <w:rPr>
          <w:rFonts w:hint="eastAsia" w:eastAsia="仿宋_GB2312"/>
          <w:sz w:val="32"/>
          <w:szCs w:val="32"/>
        </w:rPr>
        <w:t>比赛工位</w:t>
      </w:r>
      <w:r>
        <w:rPr>
          <w:rFonts w:eastAsia="仿宋_GB2312"/>
          <w:sz w:val="32"/>
          <w:szCs w:val="32"/>
        </w:rPr>
        <w:t>后，准备无人机设备，领取</w:t>
      </w:r>
      <w:r>
        <w:rPr>
          <w:rFonts w:hint="eastAsia" w:eastAsia="仿宋_GB2312"/>
          <w:sz w:val="32"/>
          <w:szCs w:val="32"/>
        </w:rPr>
        <w:t>文具</w:t>
      </w:r>
      <w:r>
        <w:rPr>
          <w:rFonts w:eastAsia="仿宋_GB2312"/>
          <w:sz w:val="32"/>
          <w:szCs w:val="32"/>
        </w:rPr>
        <w:t>。</w:t>
      </w:r>
    </w:p>
    <w:p w14:paraId="1B12F263">
      <w:pPr>
        <w:widowControl/>
        <w:adjustRightInd w:val="0"/>
        <w:spacing w:line="560" w:lineRule="exact"/>
        <w:ind w:firstLine="640" w:firstLineChars="200"/>
        <w:rPr>
          <w:rFonts w:eastAsia="仿宋_GB2312"/>
          <w:sz w:val="32"/>
          <w:szCs w:val="32"/>
        </w:rPr>
      </w:pPr>
      <w:r>
        <w:rPr>
          <w:rFonts w:eastAsia="仿宋_GB2312"/>
          <w:sz w:val="32"/>
          <w:szCs w:val="32"/>
        </w:rPr>
        <w:t>4.不得带任何通讯工具进入比赛场地。</w:t>
      </w:r>
    </w:p>
    <w:p w14:paraId="3F5511B3">
      <w:pPr>
        <w:widowControl/>
        <w:adjustRightInd w:val="0"/>
        <w:spacing w:line="560" w:lineRule="exact"/>
        <w:ind w:firstLine="640" w:firstLineChars="200"/>
        <w:rPr>
          <w:rFonts w:eastAsia="仿宋_GB2312"/>
          <w:sz w:val="32"/>
          <w:szCs w:val="32"/>
        </w:rPr>
      </w:pPr>
      <w:r>
        <w:rPr>
          <w:rFonts w:eastAsia="仿宋_GB2312"/>
          <w:sz w:val="32"/>
          <w:szCs w:val="32"/>
        </w:rPr>
        <w:t>5.比赛结束当场提交成果给现场裁判，本赛项计时结束，选手有序退出赛场。</w:t>
      </w:r>
    </w:p>
    <w:p w14:paraId="58D7962F">
      <w:pPr>
        <w:widowControl/>
        <w:adjustRightInd w:val="0"/>
        <w:spacing w:line="560" w:lineRule="exact"/>
        <w:ind w:firstLine="640" w:firstLineChars="200"/>
        <w:rPr>
          <w:rFonts w:eastAsia="黑体"/>
          <w:sz w:val="32"/>
          <w:szCs w:val="32"/>
        </w:rPr>
      </w:pPr>
      <w:r>
        <w:rPr>
          <w:rFonts w:eastAsia="黑体"/>
          <w:sz w:val="32"/>
          <w:szCs w:val="32"/>
        </w:rPr>
        <w:t>二、竞赛时间</w:t>
      </w:r>
    </w:p>
    <w:p w14:paraId="017250A8">
      <w:pPr>
        <w:spacing w:line="560" w:lineRule="exact"/>
        <w:ind w:firstLine="640" w:firstLineChars="200"/>
        <w:rPr>
          <w:rFonts w:eastAsia="仿宋_GB2312"/>
          <w:sz w:val="32"/>
          <w:szCs w:val="32"/>
        </w:rPr>
      </w:pPr>
      <w:r>
        <w:rPr>
          <w:rFonts w:eastAsia="仿宋_GB2312"/>
          <w:sz w:val="32"/>
          <w:szCs w:val="32"/>
        </w:rPr>
        <w:t>竞赛限时</w:t>
      </w:r>
      <w:r>
        <w:rPr>
          <w:rFonts w:hint="eastAsia" w:eastAsia="仿宋_GB2312"/>
          <w:sz w:val="32"/>
          <w:szCs w:val="32"/>
        </w:rPr>
        <w:t>30分钟，裁判宣布比赛结束，选手应立即停止本项竞赛。</w:t>
      </w:r>
    </w:p>
    <w:p w14:paraId="533B7E50">
      <w:pPr>
        <w:widowControl/>
        <w:adjustRightInd w:val="0"/>
        <w:spacing w:line="560" w:lineRule="exact"/>
        <w:ind w:firstLine="640" w:firstLineChars="200"/>
        <w:rPr>
          <w:rFonts w:eastAsia="黑体"/>
          <w:sz w:val="32"/>
          <w:szCs w:val="32"/>
        </w:rPr>
      </w:pPr>
      <w:r>
        <w:rPr>
          <w:rFonts w:eastAsia="黑体"/>
          <w:sz w:val="32"/>
          <w:szCs w:val="32"/>
        </w:rPr>
        <w:t>三、竞赛内容</w:t>
      </w:r>
    </w:p>
    <w:p w14:paraId="473284A5">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1.巡检内容</w:t>
      </w:r>
    </w:p>
    <w:p w14:paraId="70B9383B">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每名参赛选手在规定时间内独立完成测区内1处坑槽及1处抛洒物的识别，参赛选手操作无人机完成指定测区巡检，利用空中摄影测量技术对病害进行识别拍照，并填写巡检报告。</w:t>
      </w:r>
    </w:p>
    <w:p w14:paraId="5EDADD03">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3.操作流程</w:t>
      </w:r>
    </w:p>
    <w:p w14:paraId="4F8B71C3">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参赛选手在听到裁判“准备器材”的口令后，进入操作区，打开无人机遥控器，无人机放至起降区内并开机，返回操作区，做好巡检飞行前检查、检查电脑、软件、飞行环境等，准备完毕后向裁判举手并报告：“准备完毕”，准备器材时间不得超过5分钟。</w:t>
      </w:r>
    </w:p>
    <w:p w14:paraId="3BF5ED99">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听到裁判“开始”的口令后，裁判开始计时，参赛选手操作无人机起飞，飞至目标测区范围，对目标进行空中巡检，完成养护巡检拍摄（巡检顺序不作要求），巡检完成后参赛选手操作无人机返航至起降区降落，无人机关机。参赛选手将无人机拍摄的原始影像数据导出保存,填写巡检报告，参赛选手报告：“任务完成”，裁判停止计时。</w:t>
      </w:r>
    </w:p>
    <w:p w14:paraId="13A7DA4A">
      <w:pPr>
        <w:widowControl/>
        <w:adjustRightInd w:val="0"/>
        <w:spacing w:line="560" w:lineRule="exact"/>
        <w:ind w:firstLine="640" w:firstLineChars="200"/>
        <w:rPr>
          <w:rFonts w:eastAsia="黑体"/>
          <w:sz w:val="32"/>
          <w:szCs w:val="32"/>
        </w:rPr>
      </w:pPr>
      <w:r>
        <w:rPr>
          <w:rFonts w:eastAsia="黑体"/>
          <w:sz w:val="32"/>
          <w:szCs w:val="32"/>
        </w:rPr>
        <w:t>四、设备、工具、材料</w:t>
      </w:r>
    </w:p>
    <w:p w14:paraId="43CD7507">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无人机、读卡器、现场比赛用笔记本电脑、打印机等由组织方提供，现场使用设备详情请看附表5-3。</w:t>
      </w:r>
    </w:p>
    <w:p w14:paraId="2D7CFBF1">
      <w:pPr>
        <w:widowControl/>
        <w:adjustRightInd w:val="0"/>
        <w:spacing w:line="560" w:lineRule="exact"/>
        <w:ind w:firstLine="640" w:firstLineChars="200"/>
        <w:rPr>
          <w:rFonts w:eastAsia="黑体"/>
          <w:sz w:val="32"/>
          <w:szCs w:val="32"/>
        </w:rPr>
      </w:pPr>
      <w:r>
        <w:rPr>
          <w:rFonts w:eastAsia="黑体"/>
          <w:sz w:val="32"/>
          <w:szCs w:val="32"/>
        </w:rPr>
        <w:t>五、场地布设</w:t>
      </w:r>
    </w:p>
    <w:p w14:paraId="7A905788">
      <w:pPr>
        <w:widowControl/>
        <w:adjustRightInd w:val="0"/>
        <w:spacing w:line="560" w:lineRule="exact"/>
        <w:ind w:firstLine="640" w:firstLineChars="200"/>
        <w:rPr>
          <w:rFonts w:ascii="仿宋_GB2312" w:hAnsi="仿宋_GB2312" w:eastAsia="仿宋_GB2312" w:cs="仿宋_GB2312"/>
          <w:sz w:val="32"/>
          <w:szCs w:val="32"/>
        </w:rPr>
      </w:pPr>
      <w:r>
        <w:rPr>
          <w:rFonts w:eastAsia="仿宋_GB2312"/>
          <w:sz w:val="32"/>
          <w:szCs w:val="32"/>
        </w:rPr>
        <w:t>现场设检录区、等候区、比赛区。各区相对分隔并有醒目的指示牌。选手按现场工作人员引导有序进入相应区域</w:t>
      </w:r>
      <w:r>
        <w:rPr>
          <w:rFonts w:hint="eastAsia" w:ascii="仿宋_GB2312" w:hAnsi="仿宋_GB2312" w:eastAsia="仿宋_GB2312" w:cs="仿宋_GB2312"/>
          <w:sz w:val="32"/>
          <w:szCs w:val="32"/>
        </w:rPr>
        <w:t>。</w:t>
      </w:r>
    </w:p>
    <w:p w14:paraId="7C950235">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比赛区标出起点线，起点线前3m处设操作区（答题区），操作区设置安全防护网，操作区（答题区）前5m处设起降区，为1.0×1.0m正方形区域；在测区内按照比赛要求设置坑槽、抛洒物等病害。</w:t>
      </w:r>
    </w:p>
    <w:p w14:paraId="3F3A28B9">
      <w:pPr>
        <w:widowControl/>
        <w:adjustRightInd w:val="0"/>
        <w:spacing w:line="560" w:lineRule="exact"/>
        <w:ind w:firstLine="640" w:firstLineChars="200"/>
        <w:rPr>
          <w:rFonts w:eastAsia="黑体"/>
          <w:sz w:val="32"/>
          <w:szCs w:val="32"/>
        </w:rPr>
      </w:pPr>
      <w:r>
        <w:rPr>
          <w:rFonts w:eastAsia="黑体"/>
          <w:sz w:val="32"/>
          <w:szCs w:val="32"/>
        </w:rPr>
        <w:t>六、评分规则</w:t>
      </w:r>
    </w:p>
    <w:p w14:paraId="15A6C793">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参赛选手在完成竞赛考核内容后，向现场裁判提交比赛成果（纸质巡检报告），裁判组根据各参赛选手现场操作的规范性、提交成果的准确性和比赛用时进行评分，见附表4-2。</w:t>
      </w:r>
    </w:p>
    <w:p w14:paraId="33E67AB5">
      <w:pPr>
        <w:widowControl/>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比赛过程中出现一些不可预知的事项，由分项裁判长根据规则统一处理。</w:t>
      </w:r>
    </w:p>
    <w:p w14:paraId="1A408C7A">
      <w:pPr>
        <w:rPr>
          <w:rFonts w:ascii="仿宋_GB2312" w:hAnsi="仿宋_GB2312" w:eastAsia="仿宋_GB2312" w:cs="仿宋_GB2312"/>
        </w:rPr>
      </w:pPr>
    </w:p>
    <w:p w14:paraId="75280EA3">
      <w:pPr>
        <w:spacing w:line="560" w:lineRule="exact"/>
        <w:rPr>
          <w:rFonts w:eastAsia="黑体"/>
          <w:sz w:val="32"/>
          <w:szCs w:val="28"/>
        </w:rPr>
        <w:sectPr>
          <w:headerReference r:id="rId10" w:type="default"/>
          <w:type w:val="nextColumn"/>
          <w:pgSz w:w="11907" w:h="16840"/>
          <w:pgMar w:top="2098" w:right="1588" w:bottom="1985" w:left="1588" w:header="851" w:footer="992" w:gutter="0"/>
          <w:cols w:space="720" w:num="1"/>
          <w:docGrid w:linePitch="317" w:charSpace="0"/>
        </w:sectPr>
      </w:pPr>
      <w:bookmarkStart w:id="4" w:name="_Toc430790550"/>
      <w:bookmarkStart w:id="5" w:name="_Toc496607692"/>
      <w:bookmarkStart w:id="6" w:name="_Toc493108151"/>
      <w:bookmarkStart w:id="7" w:name="_Toc430790464"/>
      <w:bookmarkStart w:id="8" w:name="_Toc487037695"/>
      <w:bookmarkStart w:id="9" w:name="_Toc430848554"/>
      <w:bookmarkStart w:id="10" w:name="_Toc497426807"/>
      <w:bookmarkStart w:id="11" w:name="_Toc489260414"/>
      <w:bookmarkStart w:id="12" w:name="_Toc433362352"/>
      <w:bookmarkStart w:id="13" w:name="_Toc430790275"/>
      <w:bookmarkStart w:id="14" w:name="_Toc489273607"/>
      <w:bookmarkStart w:id="15" w:name="_Toc430789748"/>
      <w:bookmarkStart w:id="16" w:name="_Toc496621425"/>
    </w:p>
    <w:bookmarkEnd w:id="4"/>
    <w:bookmarkEnd w:id="5"/>
    <w:bookmarkEnd w:id="6"/>
    <w:bookmarkEnd w:id="7"/>
    <w:bookmarkEnd w:id="8"/>
    <w:bookmarkEnd w:id="9"/>
    <w:bookmarkEnd w:id="10"/>
    <w:bookmarkEnd w:id="11"/>
    <w:bookmarkEnd w:id="12"/>
    <w:bookmarkEnd w:id="13"/>
    <w:bookmarkEnd w:id="14"/>
    <w:bookmarkEnd w:id="15"/>
    <w:bookmarkEnd w:id="16"/>
    <w:p w14:paraId="3B41059F">
      <w:pPr>
        <w:spacing w:line="560" w:lineRule="exact"/>
        <w:rPr>
          <w:rFonts w:eastAsia="黑体"/>
          <w:sz w:val="32"/>
          <w:szCs w:val="32"/>
        </w:rPr>
      </w:pPr>
      <w:bookmarkStart w:id="17" w:name="_Toc430789751"/>
      <w:bookmarkStart w:id="18" w:name="_Toc433362355"/>
      <w:bookmarkStart w:id="19" w:name="_Toc496607693"/>
      <w:bookmarkStart w:id="20" w:name="_Toc489273610"/>
      <w:bookmarkStart w:id="21" w:name="_Toc497426808"/>
      <w:bookmarkStart w:id="22" w:name="_Toc496621426"/>
      <w:bookmarkStart w:id="23" w:name="_Toc430790553"/>
      <w:bookmarkStart w:id="24" w:name="_Toc493108154"/>
      <w:bookmarkStart w:id="25" w:name="_Toc430790278"/>
      <w:bookmarkStart w:id="26" w:name="_Toc430790467"/>
      <w:bookmarkStart w:id="27" w:name="_Toc487037698"/>
      <w:bookmarkStart w:id="28" w:name="_Toc430848557"/>
      <w:bookmarkStart w:id="29" w:name="_Toc489260417"/>
      <w:r>
        <w:rPr>
          <w:rFonts w:eastAsia="黑体"/>
          <w:sz w:val="32"/>
          <w:szCs w:val="32"/>
        </w:rPr>
        <w:t>附表</w:t>
      </w:r>
      <w:r>
        <w:rPr>
          <w:rFonts w:hint="eastAsia" w:eastAsia="黑体"/>
          <w:sz w:val="32"/>
          <w:szCs w:val="32"/>
        </w:rPr>
        <w:t>4</w:t>
      </w:r>
      <w:r>
        <w:rPr>
          <w:rFonts w:eastAsia="黑体"/>
          <w:sz w:val="32"/>
          <w:szCs w:val="32"/>
        </w:rPr>
        <w:t>-</w:t>
      </w:r>
      <w:r>
        <w:rPr>
          <w:rFonts w:hint="eastAsia" w:eastAsia="黑体"/>
          <w:sz w:val="32"/>
          <w:szCs w:val="32"/>
        </w:rPr>
        <w:t>1</w:t>
      </w:r>
    </w:p>
    <w:p w14:paraId="21A67EE0">
      <w:pPr>
        <w:spacing w:line="360" w:lineRule="auto"/>
        <w:jc w:val="center"/>
        <w:rPr>
          <w:rFonts w:eastAsia="微软雅黑"/>
          <w:bCs/>
          <w:sz w:val="36"/>
          <w:szCs w:val="22"/>
        </w:rPr>
      </w:pPr>
      <w:r>
        <w:rPr>
          <w:rFonts w:hint="eastAsia" w:eastAsia="微软雅黑"/>
          <w:bCs/>
          <w:sz w:val="36"/>
          <w:szCs w:val="22"/>
        </w:rPr>
        <w:t>无人机</w:t>
      </w:r>
      <w:r>
        <w:rPr>
          <w:rFonts w:eastAsia="微软雅黑"/>
          <w:bCs/>
          <w:sz w:val="36"/>
          <w:szCs w:val="22"/>
        </w:rPr>
        <w:t>检测报告</w:t>
      </w:r>
    </w:p>
    <w:p w14:paraId="47F126AA">
      <w:pPr>
        <w:spacing w:line="360" w:lineRule="auto"/>
        <w:jc w:val="center"/>
        <w:rPr>
          <w:rFonts w:eastAsia="方正小标宋简体"/>
          <w:bCs/>
          <w:sz w:val="36"/>
          <w:szCs w:val="22"/>
        </w:rPr>
      </w:pPr>
      <w:r>
        <w:rPr>
          <w:rFonts w:eastAsia="仿宋_GB2312"/>
          <w:sz w:val="28"/>
          <w:szCs w:val="28"/>
        </w:rPr>
        <w:t>参赛队编号：</w:t>
      </w:r>
      <w:r>
        <w:rPr>
          <w:rFonts w:eastAsia="仿宋_GB2312"/>
          <w:sz w:val="28"/>
          <w:szCs w:val="28"/>
          <w:u w:val="single"/>
        </w:rPr>
        <w:t xml:space="preserve">      </w:t>
      </w:r>
      <w:r>
        <w:rPr>
          <w:rFonts w:eastAsia="仿宋_GB2312"/>
          <w:sz w:val="28"/>
          <w:szCs w:val="28"/>
        </w:rPr>
        <w:t xml:space="preserve">  比赛工位：</w:t>
      </w:r>
      <w:r>
        <w:rPr>
          <w:rFonts w:eastAsia="仿宋_GB2312"/>
          <w:sz w:val="28"/>
          <w:szCs w:val="28"/>
          <w:u w:val="single"/>
        </w:rPr>
        <w:t xml:space="preserve">      </w:t>
      </w:r>
      <w:r>
        <w:rPr>
          <w:rFonts w:eastAsia="仿宋_GB2312"/>
          <w:sz w:val="28"/>
          <w:szCs w:val="28"/>
        </w:rPr>
        <w:t xml:space="preserve">   竞赛日期：</w:t>
      </w:r>
      <w:r>
        <w:rPr>
          <w:rFonts w:eastAsia="仿宋_GB2312"/>
          <w:sz w:val="28"/>
          <w:szCs w:val="28"/>
          <w:u w:val="single"/>
        </w:rPr>
        <w:t xml:space="preserve">     </w:t>
      </w:r>
      <w:r>
        <w:rPr>
          <w:rFonts w:eastAsia="仿宋_GB2312"/>
          <w:sz w:val="28"/>
          <w:szCs w:val="28"/>
        </w:rPr>
        <w:t>月</w:t>
      </w:r>
      <w:r>
        <w:rPr>
          <w:rFonts w:eastAsia="仿宋_GB2312"/>
          <w:sz w:val="28"/>
          <w:szCs w:val="28"/>
          <w:u w:val="single"/>
        </w:rPr>
        <w:t xml:space="preserve">     </w:t>
      </w:r>
      <w:r>
        <w:rPr>
          <w:rFonts w:eastAsia="仿宋_GB2312"/>
          <w:sz w:val="28"/>
          <w:szCs w:val="28"/>
        </w:rPr>
        <w:t>日</w:t>
      </w:r>
    </w:p>
    <w:tbl>
      <w:tblPr>
        <w:tblStyle w:val="38"/>
        <w:tblW w:w="4997" w:type="pct"/>
        <w:tblInd w:w="0" w:type="dxa"/>
        <w:tblLayout w:type="fixed"/>
        <w:tblCellMar>
          <w:top w:w="0" w:type="dxa"/>
          <w:left w:w="108" w:type="dxa"/>
          <w:bottom w:w="0" w:type="dxa"/>
          <w:right w:w="108" w:type="dxa"/>
        </w:tblCellMar>
      </w:tblPr>
      <w:tblGrid>
        <w:gridCol w:w="1931"/>
        <w:gridCol w:w="1032"/>
        <w:gridCol w:w="2489"/>
        <w:gridCol w:w="3489"/>
      </w:tblGrid>
      <w:tr w14:paraId="1858E6D7">
        <w:tblPrEx>
          <w:tblCellMar>
            <w:top w:w="0" w:type="dxa"/>
            <w:left w:w="108" w:type="dxa"/>
            <w:bottom w:w="0" w:type="dxa"/>
            <w:right w:w="108" w:type="dxa"/>
          </w:tblCellMar>
        </w:tblPrEx>
        <w:trPr>
          <w:trHeight w:val="300" w:hRule="atLeast"/>
        </w:trPr>
        <w:tc>
          <w:tcPr>
            <w:tcW w:w="10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EED428">
            <w:pPr>
              <w:widowControl/>
              <w:spacing w:line="560" w:lineRule="exact"/>
              <w:jc w:val="center"/>
              <w:textAlignment w:val="center"/>
              <w:rPr>
                <w:rFonts w:eastAsia="仿宋_GB2312"/>
                <w:sz w:val="24"/>
              </w:rPr>
            </w:pPr>
            <w:r>
              <w:rPr>
                <w:rFonts w:hint="eastAsia" w:eastAsia="仿宋_GB2312"/>
                <w:sz w:val="24"/>
              </w:rPr>
              <w:t>测区场地编号</w:t>
            </w:r>
          </w:p>
        </w:tc>
        <w:tc>
          <w:tcPr>
            <w:tcW w:w="577" w:type="pct"/>
            <w:tcBorders>
              <w:top w:val="single" w:color="000000" w:sz="4" w:space="0"/>
              <w:left w:val="single" w:color="000000" w:sz="4" w:space="0"/>
              <w:bottom w:val="single" w:color="auto" w:sz="4" w:space="0"/>
              <w:right w:val="single" w:color="000000" w:sz="4" w:space="0"/>
            </w:tcBorders>
            <w:shd w:val="clear" w:color="auto" w:fill="FFFFFF"/>
            <w:vAlign w:val="center"/>
          </w:tcPr>
          <w:p w14:paraId="0F0840EC">
            <w:pPr>
              <w:widowControl/>
              <w:spacing w:line="560" w:lineRule="exact"/>
              <w:jc w:val="center"/>
              <w:textAlignment w:val="center"/>
              <w:rPr>
                <w:rFonts w:eastAsia="仿宋_GB2312"/>
                <w:sz w:val="24"/>
              </w:rPr>
            </w:pPr>
          </w:p>
        </w:tc>
        <w:tc>
          <w:tcPr>
            <w:tcW w:w="139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3DC49D">
            <w:pPr>
              <w:widowControl/>
              <w:spacing w:line="560" w:lineRule="exact"/>
              <w:jc w:val="center"/>
              <w:textAlignment w:val="center"/>
              <w:rPr>
                <w:rFonts w:eastAsia="仿宋_GB2312"/>
                <w:sz w:val="24"/>
              </w:rPr>
            </w:pPr>
            <w:r>
              <w:rPr>
                <w:rFonts w:eastAsia="仿宋_GB2312"/>
                <w:sz w:val="24"/>
              </w:rPr>
              <w:t>设备编号</w:t>
            </w:r>
          </w:p>
        </w:tc>
        <w:tc>
          <w:tcPr>
            <w:tcW w:w="19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4A5DF0">
            <w:pPr>
              <w:widowControl/>
              <w:spacing w:line="560" w:lineRule="exact"/>
              <w:jc w:val="center"/>
              <w:textAlignment w:val="center"/>
              <w:rPr>
                <w:rFonts w:eastAsia="仿宋_GB2312"/>
                <w:sz w:val="24"/>
              </w:rPr>
            </w:pPr>
          </w:p>
        </w:tc>
      </w:tr>
      <w:tr w14:paraId="55AA2B3A">
        <w:tblPrEx>
          <w:tblCellMar>
            <w:top w:w="0" w:type="dxa"/>
            <w:left w:w="108" w:type="dxa"/>
            <w:bottom w:w="0" w:type="dxa"/>
            <w:right w:w="108" w:type="dxa"/>
          </w:tblCellMar>
        </w:tblPrEx>
        <w:trPr>
          <w:trHeight w:val="450" w:hRule="atLeast"/>
        </w:trPr>
        <w:tc>
          <w:tcPr>
            <w:tcW w:w="1080" w:type="pct"/>
            <w:vMerge w:val="restart"/>
            <w:tcBorders>
              <w:top w:val="single" w:color="000000" w:sz="4" w:space="0"/>
              <w:left w:val="single" w:color="000000" w:sz="4" w:space="0"/>
              <w:right w:val="single" w:color="auto" w:sz="4" w:space="0"/>
            </w:tcBorders>
            <w:shd w:val="clear" w:color="auto" w:fill="FFFFFF"/>
            <w:vAlign w:val="center"/>
          </w:tcPr>
          <w:p w14:paraId="6C6811BA">
            <w:pPr>
              <w:widowControl/>
              <w:spacing w:line="560" w:lineRule="exact"/>
              <w:jc w:val="center"/>
              <w:textAlignment w:val="center"/>
              <w:rPr>
                <w:rFonts w:eastAsia="仿宋_GB2312"/>
                <w:sz w:val="24"/>
              </w:rPr>
            </w:pPr>
            <w:r>
              <w:rPr>
                <w:rFonts w:hint="eastAsia" w:eastAsia="仿宋_GB2312"/>
                <w:sz w:val="24"/>
              </w:rPr>
              <w:t>巡检记录</w:t>
            </w:r>
          </w:p>
        </w:tc>
        <w:tc>
          <w:tcPr>
            <w:tcW w:w="577" w:type="pct"/>
            <w:vMerge w:val="restart"/>
            <w:tcBorders>
              <w:top w:val="single" w:color="auto" w:sz="4" w:space="0"/>
              <w:left w:val="single" w:color="auto" w:sz="4" w:space="0"/>
              <w:right w:val="single" w:color="auto" w:sz="4" w:space="0"/>
            </w:tcBorders>
            <w:shd w:val="clear" w:color="auto" w:fill="FFFFFF"/>
            <w:vAlign w:val="center"/>
          </w:tcPr>
          <w:p w14:paraId="45F7E434">
            <w:pPr>
              <w:widowControl/>
              <w:spacing w:line="560" w:lineRule="exact"/>
              <w:jc w:val="left"/>
              <w:textAlignment w:val="center"/>
              <w:rPr>
                <w:rFonts w:eastAsia="仿宋_GB2312"/>
                <w:sz w:val="24"/>
              </w:rPr>
            </w:pPr>
            <w:r>
              <w:rPr>
                <w:rFonts w:hint="eastAsia" w:eastAsia="仿宋_GB2312"/>
                <w:sz w:val="24"/>
              </w:rPr>
              <w:t>病害1</w:t>
            </w:r>
          </w:p>
        </w:tc>
        <w:tc>
          <w:tcPr>
            <w:tcW w:w="1392" w:type="pct"/>
            <w:tcBorders>
              <w:top w:val="single" w:color="000000" w:sz="4" w:space="0"/>
              <w:left w:val="single" w:color="auto" w:sz="4" w:space="0"/>
              <w:bottom w:val="single" w:color="000000" w:sz="4" w:space="0"/>
              <w:right w:val="single" w:color="000000" w:sz="4" w:space="0"/>
            </w:tcBorders>
            <w:shd w:val="clear" w:color="auto" w:fill="FFFFFF"/>
            <w:vAlign w:val="center"/>
          </w:tcPr>
          <w:p w14:paraId="7FA3BF69">
            <w:pPr>
              <w:jc w:val="center"/>
              <w:rPr>
                <w:rFonts w:eastAsia="仿宋_GB2312"/>
                <w:sz w:val="24"/>
              </w:rPr>
            </w:pPr>
            <w:r>
              <w:rPr>
                <w:rFonts w:hint="eastAsia" w:eastAsia="仿宋_GB2312"/>
                <w:sz w:val="24"/>
              </w:rPr>
              <w:t>病害名称</w:t>
            </w:r>
          </w:p>
        </w:tc>
        <w:tc>
          <w:tcPr>
            <w:tcW w:w="19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9856F9">
            <w:pPr>
              <w:jc w:val="center"/>
              <w:rPr>
                <w:rFonts w:eastAsia="仿宋_GB2312"/>
                <w:sz w:val="24"/>
              </w:rPr>
            </w:pPr>
            <w:r>
              <w:rPr>
                <w:rFonts w:hint="eastAsia" w:eastAsia="仿宋_GB2312"/>
                <w:sz w:val="24"/>
              </w:rPr>
              <w:t>照片</w:t>
            </w:r>
          </w:p>
        </w:tc>
      </w:tr>
      <w:tr w14:paraId="14547A98">
        <w:tblPrEx>
          <w:tblCellMar>
            <w:top w:w="0" w:type="dxa"/>
            <w:left w:w="108" w:type="dxa"/>
            <w:bottom w:w="0" w:type="dxa"/>
            <w:right w:w="108" w:type="dxa"/>
          </w:tblCellMar>
        </w:tblPrEx>
        <w:trPr>
          <w:trHeight w:val="2585" w:hRule="atLeast"/>
        </w:trPr>
        <w:tc>
          <w:tcPr>
            <w:tcW w:w="1080" w:type="pct"/>
            <w:vMerge w:val="continue"/>
            <w:tcBorders>
              <w:left w:val="single" w:color="000000" w:sz="4" w:space="0"/>
              <w:right w:val="single" w:color="auto" w:sz="4" w:space="0"/>
            </w:tcBorders>
            <w:shd w:val="clear" w:color="auto" w:fill="FFFFFF"/>
            <w:vAlign w:val="center"/>
          </w:tcPr>
          <w:p w14:paraId="1EE8D320">
            <w:pPr>
              <w:widowControl/>
              <w:spacing w:line="560" w:lineRule="exact"/>
              <w:jc w:val="center"/>
              <w:textAlignment w:val="center"/>
              <w:rPr>
                <w:rFonts w:eastAsia="仿宋_GB2312"/>
                <w:sz w:val="24"/>
              </w:rPr>
            </w:pPr>
          </w:p>
        </w:tc>
        <w:tc>
          <w:tcPr>
            <w:tcW w:w="577" w:type="pct"/>
            <w:vMerge w:val="continue"/>
            <w:tcBorders>
              <w:left w:val="single" w:color="auto" w:sz="4" w:space="0"/>
              <w:bottom w:val="single" w:color="auto" w:sz="4" w:space="0"/>
              <w:right w:val="single" w:color="auto" w:sz="4" w:space="0"/>
            </w:tcBorders>
            <w:shd w:val="clear" w:color="auto" w:fill="FFFFFF"/>
            <w:vAlign w:val="center"/>
          </w:tcPr>
          <w:p w14:paraId="020B608C">
            <w:pPr>
              <w:widowControl/>
              <w:spacing w:line="560" w:lineRule="exact"/>
              <w:jc w:val="center"/>
              <w:textAlignment w:val="center"/>
              <w:rPr>
                <w:rFonts w:eastAsia="仿宋_GB2312"/>
                <w:sz w:val="24"/>
              </w:rPr>
            </w:pPr>
          </w:p>
        </w:tc>
        <w:tc>
          <w:tcPr>
            <w:tcW w:w="1392" w:type="pct"/>
            <w:tcBorders>
              <w:top w:val="single" w:color="000000" w:sz="4" w:space="0"/>
              <w:left w:val="single" w:color="auto" w:sz="4" w:space="0"/>
              <w:bottom w:val="single" w:color="000000" w:sz="4" w:space="0"/>
              <w:right w:val="single" w:color="000000" w:sz="4" w:space="0"/>
            </w:tcBorders>
            <w:shd w:val="clear" w:color="auto" w:fill="FFFFFF"/>
            <w:vAlign w:val="center"/>
          </w:tcPr>
          <w:p w14:paraId="2A474580">
            <w:pPr>
              <w:widowControl/>
              <w:spacing w:line="560" w:lineRule="exact"/>
              <w:jc w:val="center"/>
              <w:textAlignment w:val="center"/>
              <w:rPr>
                <w:rFonts w:eastAsia="仿宋_GB2312"/>
                <w:sz w:val="24"/>
              </w:rPr>
            </w:pPr>
          </w:p>
        </w:tc>
        <w:tc>
          <w:tcPr>
            <w:tcW w:w="19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3F9060">
            <w:pPr>
              <w:widowControl/>
              <w:spacing w:line="560" w:lineRule="exact"/>
              <w:jc w:val="center"/>
              <w:textAlignment w:val="center"/>
              <w:rPr>
                <w:rFonts w:eastAsia="仿宋_GB2312"/>
                <w:sz w:val="24"/>
              </w:rPr>
            </w:pPr>
          </w:p>
        </w:tc>
      </w:tr>
      <w:tr w14:paraId="7B8239EF">
        <w:tblPrEx>
          <w:tblCellMar>
            <w:top w:w="0" w:type="dxa"/>
            <w:left w:w="108" w:type="dxa"/>
            <w:bottom w:w="0" w:type="dxa"/>
            <w:right w:w="108" w:type="dxa"/>
          </w:tblCellMar>
        </w:tblPrEx>
        <w:trPr>
          <w:trHeight w:val="520" w:hRule="atLeast"/>
        </w:trPr>
        <w:tc>
          <w:tcPr>
            <w:tcW w:w="1080" w:type="pct"/>
            <w:vMerge w:val="continue"/>
            <w:tcBorders>
              <w:left w:val="single" w:color="000000" w:sz="4" w:space="0"/>
              <w:right w:val="single" w:color="auto" w:sz="4" w:space="0"/>
            </w:tcBorders>
            <w:shd w:val="clear" w:color="auto" w:fill="FFFFFF"/>
            <w:vAlign w:val="center"/>
          </w:tcPr>
          <w:p w14:paraId="3BFC974E">
            <w:pPr>
              <w:widowControl/>
              <w:spacing w:line="560" w:lineRule="exact"/>
              <w:jc w:val="center"/>
              <w:textAlignment w:val="center"/>
              <w:rPr>
                <w:rFonts w:eastAsia="仿宋_GB2312"/>
                <w:sz w:val="24"/>
              </w:rPr>
            </w:pPr>
          </w:p>
        </w:tc>
        <w:tc>
          <w:tcPr>
            <w:tcW w:w="577" w:type="pct"/>
            <w:vMerge w:val="restart"/>
            <w:tcBorders>
              <w:top w:val="single" w:color="auto" w:sz="4" w:space="0"/>
              <w:left w:val="single" w:color="auto" w:sz="4" w:space="0"/>
              <w:right w:val="single" w:color="auto" w:sz="4" w:space="0"/>
            </w:tcBorders>
            <w:shd w:val="clear" w:color="auto" w:fill="FFFFFF"/>
            <w:vAlign w:val="center"/>
          </w:tcPr>
          <w:p w14:paraId="7C4E8773">
            <w:pPr>
              <w:widowControl/>
              <w:spacing w:line="560" w:lineRule="exact"/>
              <w:jc w:val="center"/>
              <w:textAlignment w:val="center"/>
              <w:rPr>
                <w:rFonts w:eastAsia="仿宋_GB2312"/>
                <w:sz w:val="24"/>
              </w:rPr>
            </w:pPr>
            <w:r>
              <w:rPr>
                <w:rFonts w:hint="eastAsia" w:eastAsia="仿宋_GB2312"/>
                <w:sz w:val="24"/>
              </w:rPr>
              <w:t>病害2</w:t>
            </w:r>
          </w:p>
        </w:tc>
        <w:tc>
          <w:tcPr>
            <w:tcW w:w="2490" w:type="dxa"/>
            <w:tcBorders>
              <w:top w:val="single" w:color="000000" w:sz="4" w:space="0"/>
              <w:left w:val="single" w:color="auto" w:sz="4" w:space="0"/>
              <w:bottom w:val="single" w:color="000000" w:sz="4" w:space="0"/>
              <w:right w:val="single" w:color="000000" w:sz="4" w:space="0"/>
            </w:tcBorders>
            <w:shd w:val="clear" w:color="auto" w:fill="FFFFFF"/>
            <w:vAlign w:val="center"/>
          </w:tcPr>
          <w:p w14:paraId="7EE7FE89">
            <w:pPr>
              <w:jc w:val="center"/>
              <w:rPr>
                <w:rFonts w:eastAsia="仿宋_GB2312"/>
                <w:sz w:val="24"/>
              </w:rPr>
            </w:pPr>
            <w:r>
              <w:rPr>
                <w:rFonts w:hint="eastAsia" w:eastAsia="仿宋_GB2312"/>
                <w:sz w:val="24"/>
              </w:rPr>
              <w:t>病害名称</w:t>
            </w:r>
          </w:p>
        </w:tc>
        <w:tc>
          <w:tcPr>
            <w:tcW w:w="34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6C4AF7">
            <w:pPr>
              <w:jc w:val="center"/>
              <w:rPr>
                <w:rFonts w:eastAsia="仿宋_GB2312"/>
                <w:sz w:val="24"/>
              </w:rPr>
            </w:pPr>
            <w:r>
              <w:rPr>
                <w:rFonts w:hint="eastAsia" w:eastAsia="仿宋_GB2312"/>
                <w:sz w:val="24"/>
              </w:rPr>
              <w:t>照片</w:t>
            </w:r>
          </w:p>
        </w:tc>
      </w:tr>
      <w:tr w14:paraId="5EDC4155">
        <w:tblPrEx>
          <w:tblCellMar>
            <w:top w:w="0" w:type="dxa"/>
            <w:left w:w="108" w:type="dxa"/>
            <w:bottom w:w="0" w:type="dxa"/>
            <w:right w:w="108" w:type="dxa"/>
          </w:tblCellMar>
        </w:tblPrEx>
        <w:trPr>
          <w:trHeight w:val="2735" w:hRule="atLeast"/>
        </w:trPr>
        <w:tc>
          <w:tcPr>
            <w:tcW w:w="1080" w:type="pct"/>
            <w:vMerge w:val="continue"/>
            <w:tcBorders>
              <w:left w:val="single" w:color="000000" w:sz="4" w:space="0"/>
              <w:bottom w:val="single" w:color="000000" w:sz="4" w:space="0"/>
              <w:right w:val="single" w:color="auto" w:sz="4" w:space="0"/>
            </w:tcBorders>
            <w:shd w:val="clear" w:color="auto" w:fill="FFFFFF"/>
            <w:vAlign w:val="center"/>
          </w:tcPr>
          <w:p w14:paraId="16448DA8">
            <w:pPr>
              <w:widowControl/>
              <w:spacing w:line="560" w:lineRule="exact"/>
              <w:jc w:val="center"/>
              <w:textAlignment w:val="center"/>
              <w:rPr>
                <w:rFonts w:eastAsia="仿宋_GB2312"/>
                <w:sz w:val="24"/>
              </w:rPr>
            </w:pPr>
          </w:p>
        </w:tc>
        <w:tc>
          <w:tcPr>
            <w:tcW w:w="577" w:type="pct"/>
            <w:vMerge w:val="continue"/>
            <w:tcBorders>
              <w:left w:val="single" w:color="auto" w:sz="4" w:space="0"/>
              <w:bottom w:val="single" w:color="auto" w:sz="4" w:space="0"/>
              <w:right w:val="single" w:color="auto" w:sz="4" w:space="0"/>
            </w:tcBorders>
            <w:shd w:val="clear" w:color="auto" w:fill="FFFFFF"/>
            <w:vAlign w:val="center"/>
          </w:tcPr>
          <w:p w14:paraId="43B5AD48">
            <w:pPr>
              <w:widowControl/>
              <w:spacing w:line="560" w:lineRule="exact"/>
              <w:jc w:val="center"/>
              <w:textAlignment w:val="center"/>
              <w:rPr>
                <w:rFonts w:eastAsia="仿宋_GB2312"/>
                <w:sz w:val="24"/>
              </w:rPr>
            </w:pPr>
          </w:p>
        </w:tc>
        <w:tc>
          <w:tcPr>
            <w:tcW w:w="1392" w:type="pct"/>
            <w:tcBorders>
              <w:top w:val="single" w:color="000000" w:sz="4" w:space="0"/>
              <w:left w:val="single" w:color="auto" w:sz="4" w:space="0"/>
              <w:bottom w:val="single" w:color="000000" w:sz="4" w:space="0"/>
              <w:right w:val="single" w:color="000000" w:sz="4" w:space="0"/>
            </w:tcBorders>
            <w:shd w:val="clear" w:color="auto" w:fill="FFFFFF"/>
            <w:vAlign w:val="center"/>
          </w:tcPr>
          <w:p w14:paraId="70DE5C92">
            <w:pPr>
              <w:widowControl/>
              <w:spacing w:line="560" w:lineRule="exact"/>
              <w:jc w:val="center"/>
              <w:textAlignment w:val="center"/>
              <w:rPr>
                <w:rFonts w:eastAsia="仿宋_GB2312"/>
                <w:sz w:val="24"/>
              </w:rPr>
            </w:pPr>
          </w:p>
        </w:tc>
        <w:tc>
          <w:tcPr>
            <w:tcW w:w="19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041651">
            <w:pPr>
              <w:widowControl/>
              <w:spacing w:line="560" w:lineRule="exact"/>
              <w:jc w:val="center"/>
              <w:textAlignment w:val="center"/>
              <w:rPr>
                <w:rFonts w:eastAsia="仿宋_GB2312"/>
                <w:sz w:val="24"/>
              </w:rPr>
            </w:pPr>
          </w:p>
        </w:tc>
      </w:tr>
      <w:tr w14:paraId="6C973D2D">
        <w:tblPrEx>
          <w:tblCellMar>
            <w:top w:w="0" w:type="dxa"/>
            <w:left w:w="108" w:type="dxa"/>
            <w:bottom w:w="0" w:type="dxa"/>
            <w:right w:w="108" w:type="dxa"/>
          </w:tblCellMar>
        </w:tblPrEx>
        <w:trPr>
          <w:trHeight w:val="1746"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tcPr>
          <w:p w14:paraId="3EB4F2E2">
            <w:pPr>
              <w:rPr>
                <w:rFonts w:eastAsia="仿宋_GB2312"/>
                <w:kern w:val="0"/>
                <w:sz w:val="24"/>
              </w:rPr>
            </w:pPr>
            <w:r>
              <w:rPr>
                <w:rFonts w:hint="eastAsia" w:eastAsia="仿宋_GB2312"/>
                <w:kern w:val="0"/>
                <w:sz w:val="24"/>
              </w:rPr>
              <w:t>备注</w:t>
            </w:r>
            <w:r>
              <w:rPr>
                <w:rFonts w:eastAsia="仿宋_GB2312"/>
                <w:kern w:val="0"/>
                <w:sz w:val="24"/>
              </w:rPr>
              <w:t>：</w:t>
            </w:r>
          </w:p>
          <w:p w14:paraId="52AD349A">
            <w:pPr>
              <w:autoSpaceDE w:val="0"/>
              <w:autoSpaceDN w:val="0"/>
              <w:adjustRightInd w:val="0"/>
              <w:jc w:val="left"/>
              <w:rPr>
                <w:rFonts w:eastAsia="仿宋_GB2312"/>
                <w:kern w:val="0"/>
                <w:szCs w:val="21"/>
              </w:rPr>
            </w:pPr>
          </w:p>
        </w:tc>
      </w:tr>
    </w:tbl>
    <w:p w14:paraId="3D74E3A8">
      <w:pPr>
        <w:spacing w:line="560" w:lineRule="exact"/>
        <w:rPr>
          <w:rFonts w:eastAsia="黑体"/>
          <w:sz w:val="32"/>
          <w:szCs w:val="32"/>
        </w:rPr>
      </w:pPr>
      <w:r>
        <w:rPr>
          <w:rFonts w:eastAsia="仿宋_GB2312"/>
          <w:b/>
          <w:bCs/>
          <w:sz w:val="24"/>
        </w:rPr>
        <w:t>注：该报告只提交</w:t>
      </w:r>
      <w:r>
        <w:rPr>
          <w:rFonts w:hint="eastAsia" w:eastAsia="仿宋_GB2312"/>
          <w:b/>
          <w:bCs/>
          <w:sz w:val="24"/>
        </w:rPr>
        <w:t>纸质</w:t>
      </w:r>
      <w:r>
        <w:rPr>
          <w:rFonts w:eastAsia="仿宋_GB2312"/>
          <w:b/>
          <w:bCs/>
          <w:sz w:val="24"/>
        </w:rPr>
        <w:t>版</w:t>
      </w:r>
    </w:p>
    <w:p w14:paraId="3E9A26E8">
      <w:pPr>
        <w:spacing w:line="560" w:lineRule="exact"/>
        <w:rPr>
          <w:rFonts w:eastAsia="黑体"/>
          <w:sz w:val="32"/>
          <w:szCs w:val="28"/>
        </w:rPr>
      </w:pPr>
    </w:p>
    <w:p w14:paraId="3C658053">
      <w:pPr>
        <w:spacing w:line="560" w:lineRule="exact"/>
        <w:rPr>
          <w:rFonts w:eastAsia="黑体"/>
          <w:sz w:val="32"/>
          <w:szCs w:val="28"/>
        </w:rPr>
      </w:pPr>
    </w:p>
    <w:p w14:paraId="46240D59">
      <w:pPr>
        <w:spacing w:line="560" w:lineRule="exact"/>
        <w:rPr>
          <w:rFonts w:eastAsia="黑体"/>
          <w:sz w:val="36"/>
          <w:szCs w:val="36"/>
        </w:rPr>
      </w:pPr>
      <w:r>
        <w:rPr>
          <w:rFonts w:eastAsia="黑体"/>
          <w:sz w:val="32"/>
          <w:szCs w:val="28"/>
        </w:rPr>
        <w:t>附表4-</w:t>
      </w:r>
      <w:r>
        <w:rPr>
          <w:rFonts w:hint="eastAsia" w:eastAsia="黑体"/>
          <w:sz w:val="32"/>
          <w:szCs w:val="28"/>
        </w:rPr>
        <w:t>2</w:t>
      </w:r>
    </w:p>
    <w:p w14:paraId="1E0E111E">
      <w:pPr>
        <w:widowControl/>
        <w:adjustRightInd w:val="0"/>
        <w:spacing w:line="360" w:lineRule="auto"/>
        <w:jc w:val="center"/>
        <w:outlineLvl w:val="0"/>
        <w:rPr>
          <w:rFonts w:eastAsia="微软雅黑"/>
          <w:sz w:val="36"/>
          <w:szCs w:val="36"/>
        </w:rPr>
      </w:pPr>
      <w:r>
        <w:rPr>
          <w:rFonts w:eastAsia="微软雅黑"/>
          <w:sz w:val="36"/>
          <w:szCs w:val="36"/>
        </w:rPr>
        <w:t>无人机巡检评分表</w:t>
      </w:r>
      <w:bookmarkEnd w:id="17"/>
      <w:bookmarkEnd w:id="18"/>
      <w:bookmarkEnd w:id="19"/>
      <w:bookmarkEnd w:id="20"/>
      <w:bookmarkEnd w:id="21"/>
      <w:bookmarkEnd w:id="22"/>
      <w:bookmarkEnd w:id="23"/>
      <w:bookmarkEnd w:id="24"/>
      <w:bookmarkEnd w:id="25"/>
      <w:bookmarkEnd w:id="26"/>
      <w:bookmarkEnd w:id="27"/>
      <w:bookmarkEnd w:id="28"/>
      <w:bookmarkEnd w:id="29"/>
    </w:p>
    <w:p w14:paraId="7391B054">
      <w:pPr>
        <w:pStyle w:val="306"/>
        <w:ind w:firstLine="0" w:firstLineChars="0"/>
        <w:jc w:val="left"/>
        <w:rPr>
          <w:rFonts w:eastAsia="仿宋_GB2312"/>
          <w:sz w:val="28"/>
          <w:szCs w:val="28"/>
        </w:rPr>
      </w:pPr>
      <w:r>
        <w:rPr>
          <w:rFonts w:eastAsia="仿宋_GB2312"/>
          <w:sz w:val="28"/>
          <w:szCs w:val="28"/>
        </w:rPr>
        <w:t>参赛队编号：</w:t>
      </w:r>
      <w:r>
        <w:rPr>
          <w:rFonts w:eastAsia="仿宋_GB2312"/>
          <w:sz w:val="28"/>
          <w:szCs w:val="28"/>
          <w:u w:val="single"/>
        </w:rPr>
        <w:t xml:space="preserve">         </w:t>
      </w:r>
      <w:r>
        <w:rPr>
          <w:rFonts w:eastAsia="仿宋_GB2312"/>
          <w:sz w:val="28"/>
          <w:szCs w:val="28"/>
        </w:rPr>
        <w:t xml:space="preserve">             比赛工位：</w:t>
      </w:r>
      <w:r>
        <w:rPr>
          <w:rFonts w:eastAsia="仿宋_GB2312"/>
          <w:sz w:val="28"/>
          <w:szCs w:val="28"/>
          <w:u w:val="single"/>
        </w:rPr>
        <w:t xml:space="preserve">               </w:t>
      </w:r>
      <w:r>
        <w:rPr>
          <w:rFonts w:eastAsia="仿宋_GB2312"/>
          <w:sz w:val="28"/>
          <w:szCs w:val="28"/>
        </w:rPr>
        <w:t xml:space="preserve">         </w:t>
      </w:r>
    </w:p>
    <w:p w14:paraId="7AD440E3">
      <w:pPr>
        <w:widowControl/>
        <w:adjustRightInd w:val="0"/>
        <w:snapToGrid w:val="0"/>
        <w:rPr>
          <w:rFonts w:eastAsia="仿宋_GB2312"/>
          <w:sz w:val="24"/>
        </w:rPr>
      </w:pPr>
      <w:r>
        <w:rPr>
          <w:rFonts w:eastAsia="仿宋_GB2312"/>
          <w:sz w:val="28"/>
          <w:szCs w:val="28"/>
        </w:rPr>
        <w:t>任务书编号：</w:t>
      </w:r>
      <w:r>
        <w:rPr>
          <w:rFonts w:eastAsia="仿宋_GB2312"/>
          <w:sz w:val="28"/>
          <w:szCs w:val="28"/>
          <w:u w:val="single"/>
        </w:rPr>
        <w:t xml:space="preserve">         </w:t>
      </w:r>
      <w:r>
        <w:rPr>
          <w:rFonts w:eastAsia="仿宋_GB2312"/>
          <w:sz w:val="28"/>
          <w:szCs w:val="28"/>
        </w:rPr>
        <w:t xml:space="preserve">             竞赛日期：</w:t>
      </w:r>
      <w:r>
        <w:rPr>
          <w:rFonts w:eastAsia="仿宋_GB2312"/>
          <w:sz w:val="28"/>
          <w:szCs w:val="28"/>
          <w:u w:val="single"/>
        </w:rPr>
        <w:t xml:space="preserve">     </w:t>
      </w:r>
      <w:r>
        <w:rPr>
          <w:rFonts w:eastAsia="仿宋_GB2312"/>
          <w:sz w:val="28"/>
          <w:szCs w:val="28"/>
        </w:rPr>
        <w:t>月</w:t>
      </w:r>
      <w:r>
        <w:rPr>
          <w:rFonts w:eastAsia="仿宋_GB2312"/>
          <w:sz w:val="28"/>
          <w:szCs w:val="28"/>
          <w:u w:val="single"/>
        </w:rPr>
        <w:t xml:space="preserve">     </w:t>
      </w:r>
      <w:r>
        <w:rPr>
          <w:rFonts w:eastAsia="仿宋_GB2312"/>
          <w:sz w:val="28"/>
          <w:szCs w:val="28"/>
        </w:rPr>
        <w:t xml:space="preserve">日 </w:t>
      </w:r>
    </w:p>
    <w:tbl>
      <w:tblPr>
        <w:tblStyle w:val="38"/>
        <w:tblW w:w="49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710"/>
        <w:gridCol w:w="534"/>
        <w:gridCol w:w="5405"/>
        <w:gridCol w:w="495"/>
        <w:gridCol w:w="456"/>
        <w:gridCol w:w="504"/>
      </w:tblGrid>
      <w:tr w14:paraId="6F67B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46" w:type="pct"/>
            <w:gridSpan w:val="2"/>
            <w:vAlign w:val="center"/>
          </w:tcPr>
          <w:p w14:paraId="632C661E">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评分项</w:t>
            </w:r>
          </w:p>
        </w:tc>
        <w:tc>
          <w:tcPr>
            <w:tcW w:w="300" w:type="pct"/>
            <w:vAlign w:val="center"/>
          </w:tcPr>
          <w:p w14:paraId="68DC6D66">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配分</w:t>
            </w:r>
          </w:p>
        </w:tc>
        <w:tc>
          <w:tcPr>
            <w:tcW w:w="3037" w:type="pct"/>
            <w:vAlign w:val="center"/>
          </w:tcPr>
          <w:p w14:paraId="5B5F563F">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评分标准</w:t>
            </w:r>
          </w:p>
        </w:tc>
        <w:tc>
          <w:tcPr>
            <w:tcW w:w="278" w:type="pct"/>
            <w:vAlign w:val="center"/>
          </w:tcPr>
          <w:p w14:paraId="4E97F18B">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扣分</w:t>
            </w:r>
          </w:p>
        </w:tc>
        <w:tc>
          <w:tcPr>
            <w:tcW w:w="256" w:type="pct"/>
            <w:vAlign w:val="center"/>
          </w:tcPr>
          <w:p w14:paraId="14317C98">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得分</w:t>
            </w:r>
          </w:p>
        </w:tc>
        <w:tc>
          <w:tcPr>
            <w:tcW w:w="282" w:type="pct"/>
            <w:vAlign w:val="center"/>
          </w:tcPr>
          <w:p w14:paraId="227ABECD">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备注</w:t>
            </w:r>
          </w:p>
        </w:tc>
      </w:tr>
      <w:tr w14:paraId="56AC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447" w:type="pct"/>
            <w:vMerge w:val="restart"/>
            <w:vAlign w:val="center"/>
          </w:tcPr>
          <w:p w14:paraId="45E712B9">
            <w:pPr>
              <w:jc w:val="center"/>
              <w:rPr>
                <w:rFonts w:ascii="仿宋_GB2312" w:hAnsi="仿宋_GB2312" w:eastAsia="仿宋_GB2312" w:cs="仿宋_GB2312"/>
                <w:szCs w:val="21"/>
              </w:rPr>
            </w:pPr>
            <w:r>
              <w:rPr>
                <w:rFonts w:hint="eastAsia" w:ascii="仿宋_GB2312" w:hAnsi="仿宋_GB2312" w:eastAsia="仿宋_GB2312" w:cs="仿宋_GB2312"/>
                <w:szCs w:val="21"/>
              </w:rPr>
              <w:t>安全作业与文明形象（20分）</w:t>
            </w:r>
          </w:p>
        </w:tc>
        <w:tc>
          <w:tcPr>
            <w:tcW w:w="398" w:type="pct"/>
            <w:vAlign w:val="center"/>
          </w:tcPr>
          <w:p w14:paraId="0E22AAE2">
            <w:pPr>
              <w:pStyle w:val="8"/>
              <w:ind w:left="0" w:leftChars="0" w:firstLine="0" w:firstLineChars="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人员形象</w:t>
            </w:r>
          </w:p>
        </w:tc>
        <w:tc>
          <w:tcPr>
            <w:tcW w:w="300" w:type="pct"/>
            <w:vAlign w:val="center"/>
          </w:tcPr>
          <w:p w14:paraId="15200A42">
            <w:pPr>
              <w:pStyle w:val="8"/>
              <w:ind w:left="0" w:leftChars="0" w:firstLine="0" w:firstLineChars="0"/>
              <w:jc w:val="center"/>
              <w:rPr>
                <w:rFonts w:ascii="仿宋_GB2312" w:hAnsi="仿宋_GB2312" w:eastAsia="仿宋_GB2312" w:cs="仿宋_GB2312"/>
                <w:kern w:val="0"/>
                <w:szCs w:val="21"/>
              </w:rPr>
            </w:pPr>
            <w:r>
              <w:rPr>
                <w:rFonts w:hint="eastAsia" w:ascii="仿宋_GB2312" w:hAnsi="仿宋_GB2312" w:eastAsia="仿宋_GB2312" w:cs="仿宋_GB2312"/>
                <w:szCs w:val="21"/>
              </w:rPr>
              <w:t>5</w:t>
            </w:r>
          </w:p>
        </w:tc>
        <w:tc>
          <w:tcPr>
            <w:tcW w:w="3037" w:type="pct"/>
            <w:vAlign w:val="center"/>
          </w:tcPr>
          <w:p w14:paraId="4D513B09">
            <w:pPr>
              <w:pStyle w:val="8"/>
              <w:spacing w:after="0"/>
              <w:ind w:left="0" w:leftChars="0" w:firstLine="0" w:firstLineChars="0"/>
              <w:rPr>
                <w:rFonts w:ascii="仿宋_GB2312" w:hAnsi="仿宋_GB2312" w:eastAsia="仿宋_GB2312" w:cs="仿宋_GB2312"/>
                <w:kern w:val="0"/>
                <w:szCs w:val="21"/>
              </w:rPr>
            </w:pPr>
            <w:r>
              <w:rPr>
                <w:rFonts w:hint="eastAsia" w:ascii="仿宋_GB2312" w:hAnsi="仿宋_GB2312" w:eastAsia="仿宋_GB2312" w:cs="仿宋_GB2312"/>
                <w:kern w:val="0"/>
                <w:szCs w:val="21"/>
              </w:rPr>
              <w:t>（1）动作协调、操作规范、熟练、程序合理，否则每项次扣1分，最多扣4分。</w:t>
            </w:r>
          </w:p>
          <w:p w14:paraId="41ADE3B6">
            <w:pPr>
              <w:rPr>
                <w:rFonts w:ascii="仿宋_GB2312" w:hAnsi="仿宋_GB2312" w:eastAsia="仿宋_GB2312" w:cs="仿宋_GB2312"/>
                <w:kern w:val="0"/>
                <w:szCs w:val="21"/>
              </w:rPr>
            </w:pPr>
            <w:r>
              <w:rPr>
                <w:rFonts w:hint="eastAsia" w:ascii="仿宋_GB2312" w:hAnsi="仿宋_GB2312" w:eastAsia="仿宋_GB2312" w:cs="仿宋_GB2312"/>
                <w:kern w:val="0"/>
                <w:szCs w:val="21"/>
              </w:rPr>
              <w:t>（2）要求着装整洁，否则扣1分。</w:t>
            </w:r>
          </w:p>
        </w:tc>
        <w:tc>
          <w:tcPr>
            <w:tcW w:w="278" w:type="pct"/>
            <w:vAlign w:val="center"/>
          </w:tcPr>
          <w:p w14:paraId="6EB9CB84">
            <w:pPr>
              <w:ind w:firstLine="420" w:firstLineChars="200"/>
              <w:jc w:val="center"/>
              <w:rPr>
                <w:rFonts w:ascii="仿宋_GB2312" w:hAnsi="仿宋_GB2312" w:eastAsia="仿宋_GB2312" w:cs="仿宋_GB2312"/>
                <w:szCs w:val="21"/>
              </w:rPr>
            </w:pPr>
          </w:p>
        </w:tc>
        <w:tc>
          <w:tcPr>
            <w:tcW w:w="256" w:type="pct"/>
            <w:vAlign w:val="center"/>
          </w:tcPr>
          <w:p w14:paraId="205EF41C">
            <w:pPr>
              <w:jc w:val="center"/>
              <w:rPr>
                <w:rFonts w:ascii="仿宋_GB2312" w:hAnsi="仿宋_GB2312" w:eastAsia="仿宋_GB2312" w:cs="仿宋_GB2312"/>
                <w:szCs w:val="21"/>
              </w:rPr>
            </w:pPr>
          </w:p>
        </w:tc>
        <w:tc>
          <w:tcPr>
            <w:tcW w:w="282" w:type="pct"/>
            <w:vAlign w:val="center"/>
          </w:tcPr>
          <w:p w14:paraId="019C23EA">
            <w:pPr>
              <w:jc w:val="center"/>
              <w:rPr>
                <w:rFonts w:ascii="仿宋_GB2312" w:hAnsi="仿宋_GB2312" w:eastAsia="仿宋_GB2312" w:cs="仿宋_GB2312"/>
                <w:szCs w:val="21"/>
              </w:rPr>
            </w:pPr>
          </w:p>
        </w:tc>
      </w:tr>
      <w:tr w14:paraId="430E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atLeast"/>
        </w:trPr>
        <w:tc>
          <w:tcPr>
            <w:tcW w:w="447" w:type="pct"/>
            <w:vMerge w:val="continue"/>
            <w:vAlign w:val="center"/>
          </w:tcPr>
          <w:p w14:paraId="45E1395C">
            <w:pPr>
              <w:jc w:val="center"/>
              <w:rPr>
                <w:rFonts w:ascii="仿宋_GB2312" w:hAnsi="仿宋_GB2312" w:eastAsia="仿宋_GB2312" w:cs="仿宋_GB2312"/>
                <w:szCs w:val="21"/>
              </w:rPr>
            </w:pPr>
          </w:p>
        </w:tc>
        <w:tc>
          <w:tcPr>
            <w:tcW w:w="398" w:type="pct"/>
            <w:vAlign w:val="center"/>
          </w:tcPr>
          <w:p w14:paraId="65BDCCA6">
            <w:pPr>
              <w:jc w:val="center"/>
              <w:rPr>
                <w:rFonts w:ascii="仿宋_GB2312" w:hAnsi="仿宋_GB2312" w:eastAsia="仿宋_GB2312" w:cs="仿宋_GB2312"/>
                <w:szCs w:val="21"/>
              </w:rPr>
            </w:pPr>
            <w:r>
              <w:rPr>
                <w:rFonts w:hint="eastAsia" w:ascii="仿宋_GB2312" w:hAnsi="仿宋_GB2312" w:eastAsia="仿宋_GB2312" w:cs="仿宋_GB2312"/>
                <w:szCs w:val="21"/>
              </w:rPr>
              <w:t>安全作业</w:t>
            </w:r>
          </w:p>
        </w:tc>
        <w:tc>
          <w:tcPr>
            <w:tcW w:w="300" w:type="pct"/>
            <w:vAlign w:val="center"/>
          </w:tcPr>
          <w:p w14:paraId="2DEFCCDD">
            <w:pPr>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037" w:type="pct"/>
            <w:vAlign w:val="center"/>
          </w:tcPr>
          <w:p w14:paraId="0AF594D2">
            <w:pPr>
              <w:numPr>
                <w:ilvl w:val="0"/>
                <w:numId w:val="5"/>
              </w:numPr>
              <w:rPr>
                <w:rFonts w:ascii="仿宋_GB2312" w:hAnsi="仿宋_GB2312" w:eastAsia="仿宋_GB2312" w:cs="仿宋_GB2312"/>
                <w:szCs w:val="21"/>
              </w:rPr>
            </w:pPr>
            <w:r>
              <w:rPr>
                <w:rFonts w:hint="eastAsia" w:ascii="仿宋_GB2312" w:hAnsi="仿宋_GB2312" w:eastAsia="仿宋_GB2312" w:cs="仿宋_GB2312"/>
                <w:szCs w:val="21"/>
              </w:rPr>
              <w:t>无人机未降落至起降区扣1分，降落时压线扣0.5分。</w:t>
            </w:r>
          </w:p>
          <w:p w14:paraId="4382BE9C">
            <w:pPr>
              <w:rPr>
                <w:rFonts w:ascii="仿宋_GB2312" w:hAnsi="仿宋_GB2312" w:eastAsia="仿宋_GB2312" w:cs="仿宋_GB2312"/>
                <w:szCs w:val="21"/>
              </w:rPr>
            </w:pPr>
            <w:r>
              <w:rPr>
                <w:rFonts w:hint="eastAsia" w:ascii="仿宋_GB2312" w:hAnsi="仿宋_GB2312" w:eastAsia="仿宋_GB2312" w:cs="仿宋_GB2312"/>
                <w:szCs w:val="21"/>
              </w:rPr>
              <w:t>（2）先关闭遥控器后，未关闭无人机电源的，扣1分。</w:t>
            </w:r>
          </w:p>
          <w:p w14:paraId="7DC1F126">
            <w:pPr>
              <w:rPr>
                <w:rFonts w:ascii="仿宋_GB2312" w:hAnsi="仿宋_GB2312" w:eastAsia="仿宋_GB2312" w:cs="仿宋_GB2312"/>
                <w:szCs w:val="21"/>
              </w:rPr>
            </w:pPr>
            <w:r>
              <w:rPr>
                <w:rFonts w:hint="eastAsia" w:ascii="仿宋_GB2312" w:hAnsi="仿宋_GB2312" w:eastAsia="仿宋_GB2312" w:cs="仿宋_GB2312"/>
                <w:szCs w:val="21"/>
              </w:rPr>
              <w:t>（3）无人机螺旋桨未停转，操作人员离开操作区域的，扣1分。</w:t>
            </w:r>
          </w:p>
          <w:p w14:paraId="2225A7F0">
            <w:pPr>
              <w:rPr>
                <w:rFonts w:ascii="仿宋_GB2312" w:hAnsi="仿宋_GB2312" w:eastAsia="仿宋_GB2312" w:cs="仿宋_GB2312"/>
                <w:szCs w:val="21"/>
              </w:rPr>
            </w:pPr>
            <w:r>
              <w:rPr>
                <w:rFonts w:hint="eastAsia" w:ascii="仿宋_GB2312" w:hAnsi="仿宋_GB2312" w:eastAsia="仿宋_GB2312" w:cs="仿宋_GB2312"/>
                <w:szCs w:val="21"/>
              </w:rPr>
              <w:t>（4）裁判开始计时后更换备用机的扣1分。</w:t>
            </w:r>
          </w:p>
          <w:p w14:paraId="12F818EA">
            <w:pP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（5）无人机未按照标准要求不超过10米高度飞行扣1分。</w:t>
            </w:r>
          </w:p>
          <w:p w14:paraId="417AA80A">
            <w:pP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（6）无人机飞出赛项指定区域扣10分。</w:t>
            </w:r>
          </w:p>
        </w:tc>
        <w:tc>
          <w:tcPr>
            <w:tcW w:w="278" w:type="pct"/>
            <w:vAlign w:val="center"/>
          </w:tcPr>
          <w:p w14:paraId="79CD6EE2">
            <w:pPr>
              <w:ind w:firstLine="420" w:firstLineChars="200"/>
              <w:jc w:val="center"/>
              <w:rPr>
                <w:rFonts w:ascii="仿宋_GB2312" w:hAnsi="仿宋_GB2312" w:eastAsia="仿宋_GB2312" w:cs="仿宋_GB2312"/>
                <w:szCs w:val="21"/>
              </w:rPr>
            </w:pPr>
          </w:p>
        </w:tc>
        <w:tc>
          <w:tcPr>
            <w:tcW w:w="256" w:type="pct"/>
            <w:vAlign w:val="center"/>
          </w:tcPr>
          <w:p w14:paraId="64FDE132">
            <w:pPr>
              <w:jc w:val="center"/>
              <w:rPr>
                <w:rFonts w:ascii="仿宋_GB2312" w:hAnsi="仿宋_GB2312" w:eastAsia="仿宋_GB2312" w:cs="仿宋_GB2312"/>
                <w:szCs w:val="21"/>
              </w:rPr>
            </w:pPr>
          </w:p>
        </w:tc>
        <w:tc>
          <w:tcPr>
            <w:tcW w:w="282" w:type="pct"/>
            <w:vAlign w:val="center"/>
          </w:tcPr>
          <w:p w14:paraId="09171190">
            <w:pPr>
              <w:jc w:val="center"/>
              <w:rPr>
                <w:rFonts w:ascii="仿宋_GB2312" w:hAnsi="仿宋_GB2312" w:eastAsia="仿宋_GB2312" w:cs="仿宋_GB2312"/>
                <w:szCs w:val="21"/>
              </w:rPr>
            </w:pPr>
          </w:p>
        </w:tc>
      </w:tr>
      <w:tr w14:paraId="6731E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447" w:type="pct"/>
            <w:vAlign w:val="center"/>
          </w:tcPr>
          <w:p w14:paraId="7C0124E3">
            <w:pPr>
              <w:jc w:val="center"/>
              <w:rPr>
                <w:rFonts w:ascii="仿宋_GB2312" w:hAnsi="仿宋_GB2312" w:eastAsia="仿宋_GB2312" w:cs="仿宋_GB2312"/>
                <w:szCs w:val="21"/>
              </w:rPr>
            </w:pPr>
            <w:r>
              <w:rPr>
                <w:rFonts w:hint="eastAsia" w:ascii="仿宋_GB2312" w:hAnsi="仿宋_GB2312" w:eastAsia="仿宋_GB2312" w:cs="仿宋_GB2312"/>
                <w:szCs w:val="21"/>
              </w:rPr>
              <w:t>检测准备（5分）</w:t>
            </w:r>
          </w:p>
        </w:tc>
        <w:tc>
          <w:tcPr>
            <w:tcW w:w="398" w:type="pct"/>
            <w:vAlign w:val="center"/>
          </w:tcPr>
          <w:p w14:paraId="08A37DAC">
            <w:pPr>
              <w:jc w:val="center"/>
              <w:rPr>
                <w:rFonts w:ascii="仿宋_GB2312" w:hAnsi="仿宋_GB2312" w:eastAsia="仿宋_GB2312" w:cs="仿宋_GB2312"/>
                <w:szCs w:val="21"/>
              </w:rPr>
            </w:pPr>
            <w:r>
              <w:rPr>
                <w:rFonts w:hint="eastAsia" w:ascii="仿宋_GB2312" w:hAnsi="仿宋_GB2312" w:eastAsia="仿宋_GB2312" w:cs="仿宋_GB2312"/>
                <w:szCs w:val="21"/>
              </w:rPr>
              <w:t>准备器材</w:t>
            </w:r>
          </w:p>
        </w:tc>
        <w:tc>
          <w:tcPr>
            <w:tcW w:w="300" w:type="pct"/>
            <w:vAlign w:val="center"/>
          </w:tcPr>
          <w:p w14:paraId="6D34F33D">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037" w:type="pct"/>
            <w:vAlign w:val="center"/>
          </w:tcPr>
          <w:p w14:paraId="0DBFA471">
            <w:pPr>
              <w:numPr>
                <w:ilvl w:val="0"/>
                <w:numId w:val="6"/>
              </w:numPr>
              <w:rPr>
                <w:rFonts w:ascii="仿宋_GB2312" w:hAnsi="仿宋_GB2312" w:eastAsia="仿宋_GB2312" w:cs="仿宋_GB2312"/>
                <w:szCs w:val="21"/>
              </w:rPr>
            </w:pPr>
            <w:r>
              <w:rPr>
                <w:rFonts w:hint="eastAsia" w:ascii="仿宋_GB2312" w:hAnsi="仿宋_GB2312" w:eastAsia="仿宋_GB2312" w:cs="仿宋_GB2312"/>
                <w:kern w:val="0"/>
                <w:szCs w:val="21"/>
              </w:rPr>
              <w:t>无人机先开机，遥控器后开机的，扣1分。</w:t>
            </w:r>
          </w:p>
          <w:p w14:paraId="7A3D173F">
            <w:pPr>
              <w:numPr>
                <w:ilvl w:val="0"/>
                <w:numId w:val="6"/>
              </w:numPr>
              <w:rPr>
                <w:rFonts w:ascii="仿宋_GB2312" w:hAnsi="仿宋_GB2312" w:eastAsia="仿宋_GB2312" w:cs="仿宋_GB2312"/>
                <w:szCs w:val="21"/>
              </w:rPr>
            </w:pPr>
            <w:r>
              <w:rPr>
                <w:rFonts w:hint="eastAsia" w:ascii="仿宋_GB2312" w:hAnsi="仿宋_GB2312" w:eastAsia="仿宋_GB2312" w:cs="仿宋_GB2312"/>
                <w:szCs w:val="21"/>
              </w:rPr>
              <w:t>比赛中途更换无人机电源的，扣1分。</w:t>
            </w:r>
          </w:p>
          <w:p w14:paraId="390E0564">
            <w:pPr>
              <w:numPr>
                <w:ilvl w:val="0"/>
                <w:numId w:val="6"/>
              </w:numPr>
              <w:rPr>
                <w:rFonts w:ascii="仿宋_GB2312" w:hAnsi="仿宋_GB2312" w:eastAsia="仿宋_GB2312" w:cs="仿宋_GB2312"/>
                <w:szCs w:val="21"/>
              </w:rPr>
            </w:pPr>
            <w:r>
              <w:rPr>
                <w:rFonts w:hint="eastAsia" w:ascii="仿宋_GB2312" w:hAnsi="仿宋_GB2312" w:eastAsia="仿宋_GB2312" w:cs="仿宋_GB2312"/>
                <w:szCs w:val="21"/>
              </w:rPr>
              <w:t>比赛中途索要比赛器材，扣3分。</w:t>
            </w:r>
          </w:p>
        </w:tc>
        <w:tc>
          <w:tcPr>
            <w:tcW w:w="278" w:type="pct"/>
            <w:vAlign w:val="center"/>
          </w:tcPr>
          <w:p w14:paraId="3A971819">
            <w:pPr>
              <w:ind w:firstLine="422" w:firstLineChars="200"/>
              <w:jc w:val="center"/>
              <w:rPr>
                <w:rFonts w:ascii="仿宋_GB2312" w:hAnsi="仿宋_GB2312" w:eastAsia="仿宋_GB2312" w:cs="仿宋_GB2312"/>
                <w:b/>
                <w:szCs w:val="21"/>
              </w:rPr>
            </w:pPr>
          </w:p>
        </w:tc>
        <w:tc>
          <w:tcPr>
            <w:tcW w:w="256" w:type="pct"/>
            <w:vAlign w:val="center"/>
          </w:tcPr>
          <w:p w14:paraId="28ACF317">
            <w:pPr>
              <w:jc w:val="center"/>
              <w:rPr>
                <w:rFonts w:ascii="仿宋_GB2312" w:hAnsi="仿宋_GB2312" w:eastAsia="仿宋_GB2312" w:cs="仿宋_GB2312"/>
                <w:szCs w:val="21"/>
              </w:rPr>
            </w:pPr>
          </w:p>
        </w:tc>
        <w:tc>
          <w:tcPr>
            <w:tcW w:w="282" w:type="pct"/>
            <w:vAlign w:val="center"/>
          </w:tcPr>
          <w:p w14:paraId="425B6DD4">
            <w:pPr>
              <w:jc w:val="center"/>
              <w:rPr>
                <w:rFonts w:ascii="仿宋_GB2312" w:hAnsi="仿宋_GB2312" w:eastAsia="仿宋_GB2312" w:cs="仿宋_GB2312"/>
                <w:szCs w:val="21"/>
              </w:rPr>
            </w:pPr>
          </w:p>
        </w:tc>
      </w:tr>
      <w:tr w14:paraId="72A3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47" w:type="pct"/>
            <w:vMerge w:val="restart"/>
            <w:vAlign w:val="center"/>
          </w:tcPr>
          <w:p w14:paraId="0B350748">
            <w:pPr>
              <w:jc w:val="center"/>
              <w:rPr>
                <w:rFonts w:ascii="仿宋_GB2312" w:hAnsi="仿宋_GB2312" w:eastAsia="仿宋_GB2312" w:cs="仿宋_GB2312"/>
                <w:szCs w:val="21"/>
              </w:rPr>
            </w:pPr>
            <w:r>
              <w:rPr>
                <w:rFonts w:hint="eastAsia" w:ascii="仿宋_GB2312" w:hAnsi="仿宋_GB2312" w:eastAsia="仿宋_GB2312" w:cs="仿宋_GB2312"/>
                <w:szCs w:val="21"/>
              </w:rPr>
              <w:t>检测过程及巡检结果（60分）</w:t>
            </w:r>
          </w:p>
        </w:tc>
        <w:tc>
          <w:tcPr>
            <w:tcW w:w="398" w:type="pct"/>
            <w:vAlign w:val="center"/>
          </w:tcPr>
          <w:p w14:paraId="48A718BC">
            <w:pPr>
              <w:jc w:val="center"/>
              <w:rPr>
                <w:rFonts w:ascii="仿宋_GB2312" w:hAnsi="仿宋_GB2312" w:eastAsia="仿宋_GB2312" w:cs="仿宋_GB2312"/>
                <w:szCs w:val="21"/>
              </w:rPr>
            </w:pPr>
            <w:r>
              <w:rPr>
                <w:rFonts w:hint="eastAsia" w:ascii="仿宋_GB2312" w:hAnsi="仿宋_GB2312" w:eastAsia="仿宋_GB2312" w:cs="仿宋_GB2312"/>
                <w:kern w:val="0"/>
                <w:szCs w:val="21"/>
              </w:rPr>
              <w:t>坑槽</w:t>
            </w:r>
          </w:p>
        </w:tc>
        <w:tc>
          <w:tcPr>
            <w:tcW w:w="300" w:type="pct"/>
            <w:vAlign w:val="center"/>
          </w:tcPr>
          <w:p w14:paraId="26464C16">
            <w:pPr>
              <w:jc w:val="center"/>
              <w:rPr>
                <w:rFonts w:ascii="仿宋_GB2312" w:hAnsi="仿宋_GB2312" w:eastAsia="仿宋_GB2312" w:cs="仿宋_GB2312"/>
                <w:szCs w:val="21"/>
              </w:rPr>
            </w:pPr>
            <w:r>
              <w:rPr>
                <w:rFonts w:hint="eastAsia" w:ascii="仿宋_GB2312" w:hAnsi="仿宋_GB2312" w:eastAsia="仿宋_GB2312" w:cs="仿宋_GB2312"/>
                <w:szCs w:val="21"/>
              </w:rPr>
              <w:t>30</w:t>
            </w:r>
          </w:p>
        </w:tc>
        <w:tc>
          <w:tcPr>
            <w:tcW w:w="3037" w:type="pct"/>
            <w:vAlign w:val="center"/>
          </w:tcPr>
          <w:p w14:paraId="32462E14">
            <w:pPr>
              <w:pStyle w:val="8"/>
              <w:spacing w:after="0"/>
              <w:ind w:left="0" w:leftChars="0" w:firstLine="0" w:firstLineChars="0"/>
              <w:rPr>
                <w:rFonts w:ascii="仿宋_GB2312" w:hAnsi="仿宋_GB2312" w:eastAsia="仿宋_GB2312" w:cs="仿宋_GB2312"/>
                <w:kern w:val="0"/>
                <w:szCs w:val="21"/>
              </w:rPr>
            </w:pPr>
            <w:r>
              <w:rPr>
                <w:rFonts w:hint="eastAsia" w:ascii="仿宋_GB2312" w:hAnsi="仿宋_GB2312" w:eastAsia="仿宋_GB2312" w:cs="仿宋_GB2312"/>
                <w:kern w:val="0"/>
                <w:szCs w:val="21"/>
              </w:rPr>
              <w:t>（1）未对坑槽做出准确判定、拍照的，扣20分。</w:t>
            </w:r>
          </w:p>
          <w:p w14:paraId="582C065B">
            <w:pPr>
              <w:pStyle w:val="8"/>
              <w:spacing w:after="0"/>
              <w:ind w:left="0" w:leftChars="0" w:firstLine="0" w:firstLineChars="0"/>
              <w:rPr>
                <w:rFonts w:ascii="仿宋_GB2312" w:hAnsi="仿宋_GB2312" w:eastAsia="仿宋_GB2312" w:cs="仿宋_GB2312"/>
                <w:kern w:val="0"/>
                <w:szCs w:val="21"/>
              </w:rPr>
            </w:pPr>
            <w:r>
              <w:rPr>
                <w:rFonts w:hint="eastAsia" w:ascii="仿宋_GB2312" w:hAnsi="仿宋_GB2312" w:eastAsia="仿宋_GB2312" w:cs="仿宋_GB2312"/>
                <w:kern w:val="0"/>
                <w:szCs w:val="21"/>
              </w:rPr>
              <w:t>（2）照片拍摄不清楚的，扣10分。</w:t>
            </w:r>
          </w:p>
        </w:tc>
        <w:tc>
          <w:tcPr>
            <w:tcW w:w="278" w:type="pct"/>
            <w:vAlign w:val="center"/>
          </w:tcPr>
          <w:p w14:paraId="6FA82E02">
            <w:pPr>
              <w:ind w:firstLine="422" w:firstLineChars="200"/>
              <w:jc w:val="center"/>
              <w:rPr>
                <w:rFonts w:ascii="仿宋_GB2312" w:hAnsi="仿宋_GB2312" w:eastAsia="仿宋_GB2312" w:cs="仿宋_GB2312"/>
                <w:b/>
                <w:szCs w:val="21"/>
              </w:rPr>
            </w:pPr>
          </w:p>
        </w:tc>
        <w:tc>
          <w:tcPr>
            <w:tcW w:w="256" w:type="pct"/>
            <w:vAlign w:val="center"/>
          </w:tcPr>
          <w:p w14:paraId="71FE4AF6">
            <w:pPr>
              <w:jc w:val="center"/>
              <w:rPr>
                <w:rFonts w:ascii="仿宋_GB2312" w:hAnsi="仿宋_GB2312" w:eastAsia="仿宋_GB2312" w:cs="仿宋_GB2312"/>
                <w:szCs w:val="21"/>
              </w:rPr>
            </w:pPr>
          </w:p>
        </w:tc>
        <w:tc>
          <w:tcPr>
            <w:tcW w:w="282" w:type="pct"/>
            <w:vAlign w:val="center"/>
          </w:tcPr>
          <w:p w14:paraId="7F835232">
            <w:pPr>
              <w:jc w:val="center"/>
              <w:rPr>
                <w:rFonts w:ascii="仿宋_GB2312" w:hAnsi="仿宋_GB2312" w:eastAsia="仿宋_GB2312" w:cs="仿宋_GB2312"/>
                <w:szCs w:val="21"/>
              </w:rPr>
            </w:pPr>
          </w:p>
        </w:tc>
      </w:tr>
      <w:tr w14:paraId="37794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447" w:type="pct"/>
            <w:vMerge w:val="continue"/>
            <w:vAlign w:val="center"/>
          </w:tcPr>
          <w:p w14:paraId="20ED1197">
            <w:pPr>
              <w:jc w:val="center"/>
              <w:rPr>
                <w:rFonts w:ascii="仿宋_GB2312" w:hAnsi="仿宋_GB2312" w:eastAsia="仿宋_GB2312" w:cs="仿宋_GB2312"/>
                <w:szCs w:val="21"/>
              </w:rPr>
            </w:pPr>
          </w:p>
        </w:tc>
        <w:tc>
          <w:tcPr>
            <w:tcW w:w="398" w:type="pct"/>
            <w:vAlign w:val="center"/>
          </w:tcPr>
          <w:p w14:paraId="5129CE3A">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抛洒物</w:t>
            </w:r>
          </w:p>
        </w:tc>
        <w:tc>
          <w:tcPr>
            <w:tcW w:w="300" w:type="pct"/>
            <w:vAlign w:val="center"/>
          </w:tcPr>
          <w:p w14:paraId="2A76C1A9">
            <w:pPr>
              <w:jc w:val="center"/>
              <w:rPr>
                <w:rFonts w:ascii="仿宋_GB2312" w:hAnsi="仿宋_GB2312" w:eastAsia="仿宋_GB2312" w:cs="仿宋_GB2312"/>
                <w:szCs w:val="21"/>
              </w:rPr>
            </w:pPr>
            <w:r>
              <w:rPr>
                <w:rFonts w:hint="eastAsia" w:ascii="仿宋_GB2312" w:hAnsi="仿宋_GB2312" w:eastAsia="仿宋_GB2312" w:cs="仿宋_GB2312"/>
                <w:szCs w:val="21"/>
              </w:rPr>
              <w:t>30</w:t>
            </w:r>
          </w:p>
        </w:tc>
        <w:tc>
          <w:tcPr>
            <w:tcW w:w="3037" w:type="pct"/>
            <w:vAlign w:val="center"/>
          </w:tcPr>
          <w:p w14:paraId="45B975AF">
            <w:pPr>
              <w:pStyle w:val="8"/>
              <w:spacing w:after="0"/>
              <w:ind w:left="0" w:leftChars="0" w:firstLine="0" w:firstLineChars="0"/>
              <w:rPr>
                <w:rFonts w:ascii="仿宋_GB2312" w:hAnsi="仿宋_GB2312" w:eastAsia="仿宋_GB2312" w:cs="仿宋_GB2312"/>
                <w:kern w:val="0"/>
                <w:szCs w:val="21"/>
              </w:rPr>
            </w:pPr>
            <w:r>
              <w:rPr>
                <w:rFonts w:hint="eastAsia" w:ascii="仿宋_GB2312" w:hAnsi="仿宋_GB2312" w:eastAsia="仿宋_GB2312" w:cs="仿宋_GB2312"/>
                <w:kern w:val="0"/>
                <w:szCs w:val="21"/>
              </w:rPr>
              <w:t>（1）未对抛洒物做出准确判定、拍照的，扣20分。</w:t>
            </w:r>
          </w:p>
          <w:p w14:paraId="22E24D65">
            <w:pPr>
              <w:pStyle w:val="8"/>
              <w:spacing w:after="0"/>
              <w:ind w:left="0" w:leftChars="0" w:firstLine="0" w:firstLineChars="0"/>
              <w:rPr>
                <w:rFonts w:ascii="仿宋_GB2312" w:hAnsi="仿宋_GB2312" w:eastAsia="仿宋_GB2312" w:cs="仿宋_GB2312"/>
                <w:kern w:val="0"/>
                <w:szCs w:val="21"/>
              </w:rPr>
            </w:pPr>
            <w:r>
              <w:rPr>
                <w:rFonts w:hint="eastAsia" w:ascii="仿宋_GB2312" w:hAnsi="仿宋_GB2312" w:eastAsia="仿宋_GB2312" w:cs="仿宋_GB2312"/>
                <w:kern w:val="0"/>
                <w:szCs w:val="21"/>
              </w:rPr>
              <w:t>（2）照片拍摄不清楚的，扣10分。</w:t>
            </w:r>
          </w:p>
        </w:tc>
        <w:tc>
          <w:tcPr>
            <w:tcW w:w="278" w:type="pct"/>
            <w:vAlign w:val="center"/>
          </w:tcPr>
          <w:p w14:paraId="3D09AF30">
            <w:pPr>
              <w:ind w:firstLine="422" w:firstLineChars="200"/>
              <w:jc w:val="center"/>
              <w:rPr>
                <w:rFonts w:ascii="仿宋_GB2312" w:hAnsi="仿宋_GB2312" w:eastAsia="仿宋_GB2312" w:cs="仿宋_GB2312"/>
                <w:b/>
                <w:szCs w:val="21"/>
              </w:rPr>
            </w:pPr>
          </w:p>
        </w:tc>
        <w:tc>
          <w:tcPr>
            <w:tcW w:w="256" w:type="pct"/>
            <w:vAlign w:val="center"/>
          </w:tcPr>
          <w:p w14:paraId="48BD6D62">
            <w:pPr>
              <w:jc w:val="center"/>
              <w:rPr>
                <w:rFonts w:ascii="仿宋_GB2312" w:hAnsi="仿宋_GB2312" w:eastAsia="仿宋_GB2312" w:cs="仿宋_GB2312"/>
                <w:szCs w:val="21"/>
              </w:rPr>
            </w:pPr>
          </w:p>
        </w:tc>
        <w:tc>
          <w:tcPr>
            <w:tcW w:w="282" w:type="pct"/>
            <w:vAlign w:val="center"/>
          </w:tcPr>
          <w:p w14:paraId="093965B6">
            <w:pPr>
              <w:jc w:val="center"/>
              <w:rPr>
                <w:rFonts w:ascii="仿宋_GB2312" w:hAnsi="仿宋_GB2312" w:eastAsia="仿宋_GB2312" w:cs="仿宋_GB2312"/>
                <w:szCs w:val="21"/>
              </w:rPr>
            </w:pPr>
          </w:p>
        </w:tc>
      </w:tr>
      <w:tr w14:paraId="52457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846" w:type="pct"/>
            <w:gridSpan w:val="2"/>
            <w:vAlign w:val="center"/>
          </w:tcPr>
          <w:p w14:paraId="6FB1CDF6">
            <w:pPr>
              <w:jc w:val="center"/>
              <w:rPr>
                <w:rFonts w:ascii="仿宋_GB2312" w:hAnsi="仿宋_GB2312" w:eastAsia="仿宋_GB2312" w:cs="仿宋_GB2312"/>
                <w:szCs w:val="21"/>
              </w:rPr>
            </w:pPr>
            <w:r>
              <w:rPr>
                <w:rFonts w:hint="eastAsia" w:ascii="仿宋_GB2312" w:hAnsi="仿宋_GB2312" w:eastAsia="仿宋_GB2312" w:cs="仿宋_GB2312"/>
                <w:szCs w:val="21"/>
              </w:rPr>
              <w:t>检测报告及数据（4分）</w:t>
            </w:r>
          </w:p>
        </w:tc>
        <w:tc>
          <w:tcPr>
            <w:tcW w:w="300" w:type="pct"/>
            <w:vAlign w:val="center"/>
          </w:tcPr>
          <w:p w14:paraId="7193F0B5">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037" w:type="pct"/>
            <w:vAlign w:val="center"/>
          </w:tcPr>
          <w:p w14:paraId="79278EE4">
            <w:pPr>
              <w:rPr>
                <w:rFonts w:ascii="仿宋_GB2312" w:hAnsi="仿宋_GB2312" w:eastAsia="仿宋_GB2312" w:cs="仿宋_GB2312"/>
                <w:kern w:val="0"/>
                <w:szCs w:val="21"/>
              </w:rPr>
            </w:pPr>
          </w:p>
          <w:p w14:paraId="2F35E225">
            <w:pPr>
              <w:rPr>
                <w:rFonts w:ascii="仿宋_GB2312" w:hAnsi="仿宋_GB2312" w:eastAsia="仿宋_GB2312" w:cs="仿宋_GB2312"/>
                <w:kern w:val="0"/>
                <w:szCs w:val="21"/>
              </w:rPr>
            </w:pPr>
            <w:r>
              <w:rPr>
                <w:rFonts w:hint="eastAsia" w:ascii="仿宋_GB2312" w:hAnsi="仿宋_GB2312" w:eastAsia="仿宋_GB2312" w:cs="仿宋_GB2312"/>
                <w:kern w:val="0"/>
                <w:szCs w:val="21"/>
              </w:rPr>
              <w:t>（1）无人机巡检报告填写不规范，每处扣1分最多4分。</w:t>
            </w:r>
          </w:p>
          <w:p w14:paraId="15AF8394">
            <w:pPr>
              <w:rPr>
                <w:rFonts w:ascii="仿宋_GB2312" w:hAnsi="仿宋_GB2312" w:eastAsia="仿宋_GB2312" w:cs="仿宋_GB2312"/>
                <w:kern w:val="0"/>
                <w:szCs w:val="21"/>
              </w:rPr>
            </w:pPr>
          </w:p>
        </w:tc>
        <w:tc>
          <w:tcPr>
            <w:tcW w:w="278" w:type="pct"/>
            <w:vAlign w:val="center"/>
          </w:tcPr>
          <w:p w14:paraId="4D2ADE23">
            <w:pPr>
              <w:ind w:firstLine="420" w:firstLineChars="200"/>
              <w:jc w:val="center"/>
              <w:rPr>
                <w:rFonts w:ascii="仿宋_GB2312" w:hAnsi="仿宋_GB2312" w:eastAsia="仿宋_GB2312" w:cs="仿宋_GB2312"/>
                <w:szCs w:val="21"/>
              </w:rPr>
            </w:pPr>
          </w:p>
        </w:tc>
        <w:tc>
          <w:tcPr>
            <w:tcW w:w="256" w:type="pct"/>
            <w:vAlign w:val="center"/>
          </w:tcPr>
          <w:p w14:paraId="5EE9F997">
            <w:pPr>
              <w:jc w:val="center"/>
              <w:rPr>
                <w:rFonts w:ascii="仿宋_GB2312" w:hAnsi="仿宋_GB2312" w:eastAsia="仿宋_GB2312" w:cs="仿宋_GB2312"/>
                <w:szCs w:val="21"/>
              </w:rPr>
            </w:pPr>
          </w:p>
        </w:tc>
        <w:tc>
          <w:tcPr>
            <w:tcW w:w="282" w:type="pct"/>
            <w:vAlign w:val="center"/>
          </w:tcPr>
          <w:p w14:paraId="7A8784B4">
            <w:pPr>
              <w:jc w:val="center"/>
              <w:rPr>
                <w:rFonts w:ascii="仿宋_GB2312" w:hAnsi="仿宋_GB2312" w:eastAsia="仿宋_GB2312" w:cs="仿宋_GB2312"/>
                <w:szCs w:val="21"/>
              </w:rPr>
            </w:pPr>
          </w:p>
        </w:tc>
      </w:tr>
      <w:tr w14:paraId="76542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846" w:type="pct"/>
            <w:gridSpan w:val="2"/>
            <w:vAlign w:val="center"/>
          </w:tcPr>
          <w:p w14:paraId="0CE2397C">
            <w:pPr>
              <w:jc w:val="center"/>
              <w:rPr>
                <w:rFonts w:ascii="仿宋_GB2312" w:hAnsi="仿宋_GB2312" w:eastAsia="仿宋_GB2312" w:cs="仿宋_GB2312"/>
                <w:szCs w:val="21"/>
              </w:rPr>
            </w:pPr>
            <w:r>
              <w:rPr>
                <w:rFonts w:hint="eastAsia" w:ascii="仿宋_GB2312" w:hAnsi="仿宋_GB2312" w:eastAsia="仿宋_GB2312" w:cs="仿宋_GB2312"/>
                <w:szCs w:val="21"/>
              </w:rPr>
              <w:t>设备整理（5分）</w:t>
            </w:r>
          </w:p>
        </w:tc>
        <w:tc>
          <w:tcPr>
            <w:tcW w:w="300" w:type="pct"/>
            <w:vAlign w:val="center"/>
          </w:tcPr>
          <w:p w14:paraId="2E42B8D7">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037" w:type="pct"/>
            <w:vAlign w:val="center"/>
          </w:tcPr>
          <w:p w14:paraId="14E0CDDD">
            <w:pPr>
              <w:rPr>
                <w:rFonts w:ascii="仿宋_GB2312" w:hAnsi="仿宋_GB2312" w:eastAsia="仿宋_GB2312" w:cs="仿宋_GB2312"/>
                <w:kern w:val="0"/>
                <w:szCs w:val="21"/>
              </w:rPr>
            </w:pPr>
            <w:r>
              <w:rPr>
                <w:rFonts w:hint="eastAsia" w:ascii="仿宋_GB2312" w:hAnsi="仿宋_GB2312" w:eastAsia="仿宋_GB2312" w:cs="仿宋_GB2312"/>
                <w:kern w:val="0"/>
                <w:szCs w:val="21"/>
              </w:rPr>
              <w:t>限时未完成竞赛，该项配分全扣。</w:t>
            </w:r>
          </w:p>
          <w:p w14:paraId="028308B8">
            <w:pPr>
              <w:rPr>
                <w:rFonts w:ascii="仿宋_GB2312" w:hAnsi="仿宋_GB2312" w:eastAsia="仿宋_GB2312" w:cs="仿宋_GB2312"/>
                <w:kern w:val="0"/>
                <w:szCs w:val="21"/>
              </w:rPr>
            </w:pPr>
            <w:r>
              <w:rPr>
                <w:rFonts w:hint="eastAsia" w:ascii="仿宋_GB2312" w:hAnsi="仿宋_GB2312" w:eastAsia="仿宋_GB2312" w:cs="仿宋_GB2312"/>
                <w:kern w:val="0"/>
                <w:szCs w:val="21"/>
              </w:rPr>
              <w:t>（1）设备归位：关闭电源，取下载荷、设备清洁、装箱，每项扣1分，最多扣3分。</w:t>
            </w:r>
          </w:p>
          <w:p w14:paraId="34B72221">
            <w:pPr>
              <w:rPr>
                <w:rFonts w:ascii="仿宋_GB2312" w:hAnsi="仿宋_GB2312" w:eastAsia="仿宋_GB2312" w:cs="仿宋_GB2312"/>
                <w:kern w:val="0"/>
                <w:szCs w:val="21"/>
              </w:rPr>
            </w:pPr>
            <w:r>
              <w:rPr>
                <w:rFonts w:hint="eastAsia" w:ascii="仿宋_GB2312" w:hAnsi="仿宋_GB2312" w:eastAsia="仿宋_GB2312" w:cs="仿宋_GB2312"/>
                <w:kern w:val="0"/>
                <w:szCs w:val="21"/>
              </w:rPr>
              <w:t>（2）现场用具及时上交，否则扣2分。</w:t>
            </w:r>
          </w:p>
        </w:tc>
        <w:tc>
          <w:tcPr>
            <w:tcW w:w="278" w:type="pct"/>
            <w:vAlign w:val="center"/>
          </w:tcPr>
          <w:p w14:paraId="7D8CFA95">
            <w:pPr>
              <w:ind w:firstLine="420" w:firstLineChars="200"/>
              <w:jc w:val="center"/>
              <w:rPr>
                <w:rFonts w:ascii="仿宋_GB2312" w:hAnsi="仿宋_GB2312" w:eastAsia="仿宋_GB2312" w:cs="仿宋_GB2312"/>
                <w:szCs w:val="21"/>
              </w:rPr>
            </w:pPr>
          </w:p>
        </w:tc>
        <w:tc>
          <w:tcPr>
            <w:tcW w:w="256" w:type="pct"/>
            <w:vAlign w:val="center"/>
          </w:tcPr>
          <w:p w14:paraId="29B336B2">
            <w:pPr>
              <w:jc w:val="center"/>
              <w:rPr>
                <w:rFonts w:ascii="仿宋_GB2312" w:hAnsi="仿宋_GB2312" w:eastAsia="仿宋_GB2312" w:cs="仿宋_GB2312"/>
                <w:szCs w:val="21"/>
              </w:rPr>
            </w:pPr>
          </w:p>
        </w:tc>
        <w:tc>
          <w:tcPr>
            <w:tcW w:w="282" w:type="pct"/>
            <w:vAlign w:val="center"/>
          </w:tcPr>
          <w:p w14:paraId="21768DF0">
            <w:pPr>
              <w:jc w:val="center"/>
              <w:rPr>
                <w:rFonts w:ascii="仿宋_GB2312" w:hAnsi="仿宋_GB2312" w:eastAsia="仿宋_GB2312" w:cs="仿宋_GB2312"/>
                <w:szCs w:val="21"/>
              </w:rPr>
            </w:pPr>
          </w:p>
        </w:tc>
      </w:tr>
      <w:tr w14:paraId="1685C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6" w:hRule="atLeast"/>
        </w:trPr>
        <w:tc>
          <w:tcPr>
            <w:tcW w:w="846" w:type="pct"/>
            <w:gridSpan w:val="2"/>
            <w:vAlign w:val="center"/>
          </w:tcPr>
          <w:p w14:paraId="472EBAD8">
            <w:pPr>
              <w:jc w:val="center"/>
              <w:rPr>
                <w:rFonts w:ascii="仿宋_GB2312" w:hAnsi="仿宋_GB2312" w:eastAsia="仿宋_GB2312" w:cs="仿宋_GB2312"/>
                <w:szCs w:val="21"/>
              </w:rPr>
            </w:pPr>
            <w:r>
              <w:rPr>
                <w:rFonts w:hint="eastAsia" w:ascii="仿宋_GB2312" w:hAnsi="仿宋_GB2312" w:eastAsia="仿宋_GB2312" w:cs="仿宋_GB2312"/>
                <w:szCs w:val="21"/>
              </w:rPr>
              <w:t>完成时间得分（6分）</w:t>
            </w:r>
          </w:p>
        </w:tc>
        <w:tc>
          <w:tcPr>
            <w:tcW w:w="300" w:type="pct"/>
            <w:vAlign w:val="center"/>
          </w:tcPr>
          <w:p w14:paraId="1CC23ACB">
            <w:pPr>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037" w:type="pct"/>
            <w:vAlign w:val="center"/>
          </w:tcPr>
          <w:p w14:paraId="205ADDC5">
            <w:pPr>
              <w:rPr>
                <w:rFonts w:ascii="仿宋_GB2312" w:hAnsi="仿宋_GB2312" w:eastAsia="仿宋_GB2312" w:cs="仿宋_GB2312"/>
                <w:kern w:val="0"/>
                <w:szCs w:val="21"/>
              </w:rPr>
            </w:pPr>
            <w:r>
              <w:rPr>
                <w:rFonts w:hint="eastAsia" w:ascii="仿宋_GB2312" w:hAnsi="仿宋_GB2312" w:eastAsia="仿宋_GB2312" w:cs="仿宋_GB2312"/>
                <w:kern w:val="0"/>
                <w:szCs w:val="21"/>
              </w:rPr>
              <w:t>根据选手的用时情况，由裁判委员会统一计算得分，该项裁判只做时间记录，精确到秒，换算到0.1分钟。完成时间最短的参赛队该项为满分，其余参赛队该项得分=6×该项最短完成时间/参赛队完成时间， 记录时间精确到秒，不足1秒按1秒计。达到限时后，不听裁判指令，继续操作或继续记录、计算、填写表格的，该比赛项目得分为0。</w:t>
            </w:r>
          </w:p>
          <w:p w14:paraId="4D9CC729">
            <w:pPr>
              <w:rPr>
                <w:rFonts w:ascii="仿宋_GB2312" w:hAnsi="仿宋_GB2312" w:eastAsia="仿宋_GB2312" w:cs="仿宋_GB2312"/>
                <w:kern w:val="0"/>
                <w:szCs w:val="21"/>
              </w:rPr>
            </w:pPr>
          </w:p>
          <w:p w14:paraId="196151F0">
            <w:pPr>
              <w:rPr>
                <w:rFonts w:ascii="仿宋_GB2312" w:hAnsi="仿宋_GB2312" w:eastAsia="仿宋_GB2312" w:cs="仿宋_GB2312"/>
                <w:szCs w:val="21"/>
              </w:rPr>
            </w:pPr>
            <w:r>
              <w:rPr>
                <w:rFonts w:hint="eastAsia" w:ascii="仿宋_GB2312" w:hAnsi="仿宋_GB2312" w:eastAsia="仿宋_GB2312" w:cs="仿宋_GB2312"/>
                <w:kern w:val="0"/>
                <w:szCs w:val="21"/>
              </w:rPr>
              <w:t>选手完成时间：</w:t>
            </w:r>
            <w:r>
              <w:rPr>
                <w:rFonts w:hint="eastAsia" w:ascii="仿宋_GB2312" w:hAnsi="仿宋_GB2312" w:eastAsia="仿宋_GB2312" w:cs="仿宋_GB2312"/>
                <w:kern w:val="0"/>
                <w:szCs w:val="21"/>
                <w:u w:val="single"/>
              </w:rPr>
              <w:t xml:space="preserve">       </w:t>
            </w:r>
            <w:r>
              <w:rPr>
                <w:rFonts w:hint="eastAsia" w:ascii="仿宋_GB2312" w:hAnsi="仿宋_GB2312" w:eastAsia="仿宋_GB2312" w:cs="仿宋_GB2312"/>
                <w:kern w:val="0"/>
                <w:szCs w:val="21"/>
              </w:rPr>
              <w:t xml:space="preserve"> 分钟</w:t>
            </w:r>
            <w:r>
              <w:rPr>
                <w:rFonts w:hint="eastAsia" w:ascii="仿宋_GB2312" w:hAnsi="仿宋_GB2312" w:eastAsia="仿宋_GB2312" w:cs="仿宋_GB2312"/>
                <w:kern w:val="0"/>
                <w:szCs w:val="21"/>
                <w:u w:val="single"/>
              </w:rPr>
              <w:t xml:space="preserve">      </w:t>
            </w:r>
            <w:r>
              <w:rPr>
                <w:rFonts w:hint="eastAsia" w:ascii="仿宋_GB2312" w:hAnsi="仿宋_GB2312" w:eastAsia="仿宋_GB2312" w:cs="仿宋_GB2312"/>
                <w:kern w:val="0"/>
                <w:szCs w:val="21"/>
              </w:rPr>
              <w:t>秒。得分保留2位小数。</w:t>
            </w:r>
          </w:p>
        </w:tc>
        <w:tc>
          <w:tcPr>
            <w:tcW w:w="278" w:type="pct"/>
            <w:vAlign w:val="center"/>
          </w:tcPr>
          <w:p w14:paraId="15749D75">
            <w:pPr>
              <w:ind w:firstLine="420" w:firstLineChars="200"/>
              <w:jc w:val="center"/>
              <w:rPr>
                <w:rFonts w:ascii="仿宋_GB2312" w:hAnsi="仿宋_GB2312" w:eastAsia="仿宋_GB2312" w:cs="仿宋_GB2312"/>
                <w:szCs w:val="21"/>
              </w:rPr>
            </w:pPr>
          </w:p>
        </w:tc>
        <w:tc>
          <w:tcPr>
            <w:tcW w:w="256" w:type="pct"/>
            <w:vAlign w:val="center"/>
          </w:tcPr>
          <w:p w14:paraId="33E598AF">
            <w:pPr>
              <w:jc w:val="center"/>
              <w:rPr>
                <w:rFonts w:ascii="仿宋_GB2312" w:hAnsi="仿宋_GB2312" w:eastAsia="仿宋_GB2312" w:cs="仿宋_GB2312"/>
                <w:szCs w:val="21"/>
              </w:rPr>
            </w:pPr>
          </w:p>
        </w:tc>
        <w:tc>
          <w:tcPr>
            <w:tcW w:w="282" w:type="pct"/>
            <w:vAlign w:val="center"/>
          </w:tcPr>
          <w:p w14:paraId="22D5232A">
            <w:pPr>
              <w:jc w:val="center"/>
              <w:rPr>
                <w:rFonts w:ascii="仿宋_GB2312" w:hAnsi="仿宋_GB2312" w:eastAsia="仿宋_GB2312" w:cs="仿宋_GB2312"/>
                <w:szCs w:val="21"/>
              </w:rPr>
            </w:pPr>
          </w:p>
        </w:tc>
      </w:tr>
      <w:tr w14:paraId="7868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trPr>
        <w:tc>
          <w:tcPr>
            <w:tcW w:w="846" w:type="pct"/>
            <w:gridSpan w:val="2"/>
            <w:vAlign w:val="center"/>
          </w:tcPr>
          <w:p w14:paraId="342607BA">
            <w:pPr>
              <w:adjustRightInd w:val="0"/>
              <w:snapToGrid w:val="0"/>
              <w:jc w:val="left"/>
              <w:rPr>
                <w:rFonts w:ascii="仿宋_GB2312" w:hAnsi="仿宋_GB2312" w:eastAsia="仿宋_GB2312" w:cs="仿宋_GB2312"/>
                <w:szCs w:val="21"/>
              </w:rPr>
            </w:pPr>
            <w:r>
              <w:rPr>
                <w:rFonts w:hint="eastAsia" w:ascii="仿宋_GB2312" w:hAnsi="仿宋_GB2312" w:eastAsia="仿宋_GB2312" w:cs="仿宋_GB2312"/>
                <w:kern w:val="0"/>
                <w:szCs w:val="21"/>
              </w:rPr>
              <w:t>一票否决</w:t>
            </w:r>
          </w:p>
        </w:tc>
        <w:tc>
          <w:tcPr>
            <w:tcW w:w="300" w:type="pct"/>
            <w:vAlign w:val="center"/>
          </w:tcPr>
          <w:p w14:paraId="18A35810">
            <w:pPr>
              <w:adjustRightInd w:val="0"/>
              <w:snapToGrid w:val="0"/>
              <w:jc w:val="left"/>
              <w:rPr>
                <w:rFonts w:ascii="仿宋_GB2312" w:hAnsi="仿宋_GB2312" w:eastAsia="仿宋_GB2312" w:cs="仿宋_GB2312"/>
                <w:szCs w:val="21"/>
              </w:rPr>
            </w:pPr>
            <w:r>
              <w:rPr>
                <w:rFonts w:hint="eastAsia" w:ascii="仿宋_GB2312" w:hAnsi="仿宋_GB2312" w:eastAsia="仿宋_GB2312" w:cs="仿宋_GB2312"/>
                <w:kern w:val="0"/>
                <w:szCs w:val="21"/>
              </w:rPr>
              <w:t>/</w:t>
            </w:r>
          </w:p>
        </w:tc>
        <w:tc>
          <w:tcPr>
            <w:tcW w:w="3037" w:type="pct"/>
            <w:vAlign w:val="center"/>
          </w:tcPr>
          <w:p w14:paraId="0158A8E4">
            <w:pPr>
              <w:adjustRightInd w:val="0"/>
              <w:snapToGrid w:val="0"/>
              <w:jc w:val="left"/>
              <w:rPr>
                <w:rFonts w:ascii="仿宋_GB2312" w:hAnsi="仿宋_GB2312" w:eastAsia="仿宋_GB2312" w:cs="仿宋_GB2312"/>
                <w:szCs w:val="21"/>
              </w:rPr>
            </w:pPr>
            <w:r>
              <w:rPr>
                <w:rFonts w:hint="eastAsia" w:ascii="仿宋_GB2312" w:hAnsi="仿宋_GB2312" w:eastAsia="仿宋_GB2312" w:cs="仿宋_GB2312"/>
                <w:kern w:val="0"/>
                <w:szCs w:val="21"/>
              </w:rPr>
              <w:t>暴力损坏设备工具；个人操作不当造成设备损坏；破坏比赛现场布置；不尊重、不服从裁判指挥、不遵守选手比赛纪律；出现以上任意一种行为，该项比赛计0分。</w:t>
            </w:r>
          </w:p>
        </w:tc>
        <w:tc>
          <w:tcPr>
            <w:tcW w:w="278" w:type="pct"/>
          </w:tcPr>
          <w:p w14:paraId="5D55A4B2">
            <w:pPr>
              <w:adjustRightInd w:val="0"/>
              <w:snapToGrid w:val="0"/>
              <w:jc w:val="center"/>
              <w:rPr>
                <w:rFonts w:ascii="仿宋_GB2312" w:hAnsi="仿宋_GB2312" w:eastAsia="仿宋_GB2312" w:cs="仿宋_GB2312"/>
                <w:szCs w:val="21"/>
              </w:rPr>
            </w:pPr>
          </w:p>
        </w:tc>
        <w:tc>
          <w:tcPr>
            <w:tcW w:w="256" w:type="pct"/>
          </w:tcPr>
          <w:p w14:paraId="64CE5942">
            <w:pPr>
              <w:adjustRightInd w:val="0"/>
              <w:snapToGrid w:val="0"/>
              <w:jc w:val="center"/>
              <w:rPr>
                <w:rFonts w:ascii="仿宋_GB2312" w:hAnsi="仿宋_GB2312" w:eastAsia="仿宋_GB2312" w:cs="仿宋_GB2312"/>
                <w:szCs w:val="21"/>
              </w:rPr>
            </w:pPr>
          </w:p>
        </w:tc>
        <w:tc>
          <w:tcPr>
            <w:tcW w:w="282" w:type="pct"/>
          </w:tcPr>
          <w:p w14:paraId="3E6461A9">
            <w:pPr>
              <w:adjustRightInd w:val="0"/>
              <w:snapToGrid w:val="0"/>
              <w:jc w:val="center"/>
              <w:rPr>
                <w:rFonts w:ascii="仿宋_GB2312" w:hAnsi="仿宋_GB2312" w:eastAsia="仿宋_GB2312" w:cs="仿宋_GB2312"/>
                <w:szCs w:val="21"/>
              </w:rPr>
            </w:pPr>
          </w:p>
        </w:tc>
      </w:tr>
      <w:tr w14:paraId="6528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5000" w:type="pct"/>
            <w:gridSpan w:val="7"/>
            <w:vAlign w:val="center"/>
          </w:tcPr>
          <w:p w14:paraId="3024D37C">
            <w:pPr>
              <w:widowControl/>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xml:space="preserve">说明：          </w:t>
            </w:r>
          </w:p>
          <w:p w14:paraId="5F8744B6">
            <w:pPr>
              <w:widowControl/>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xml:space="preserve">                                   </w:t>
            </w:r>
          </w:p>
          <w:p w14:paraId="05C3017E">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合计扣分：                         得 分：</w:t>
            </w:r>
          </w:p>
        </w:tc>
      </w:tr>
    </w:tbl>
    <w:p w14:paraId="0DD616EF">
      <w:pPr>
        <w:widowControl/>
        <w:adjustRightInd w:val="0"/>
        <w:snapToGrid w:val="0"/>
        <w:spacing w:line="240" w:lineRule="atLeast"/>
        <w:rPr>
          <w:rFonts w:eastAsia="仿宋_GB2312"/>
          <w:sz w:val="32"/>
          <w:szCs w:val="32"/>
        </w:rPr>
      </w:pPr>
    </w:p>
    <w:p w14:paraId="19FCFECB">
      <w:pPr>
        <w:widowControl/>
        <w:adjustRightInd w:val="0"/>
        <w:snapToGrid w:val="0"/>
        <w:spacing w:line="240" w:lineRule="atLeast"/>
        <w:rPr>
          <w:rFonts w:eastAsia="仿宋_GB2312"/>
          <w:sz w:val="28"/>
          <w:szCs w:val="28"/>
        </w:rPr>
      </w:pPr>
      <w:r>
        <w:rPr>
          <w:rFonts w:eastAsia="仿宋_GB2312"/>
          <w:sz w:val="32"/>
          <w:szCs w:val="32"/>
        </w:rPr>
        <w:t>评分裁判签字：</w:t>
      </w:r>
      <w:r>
        <w:rPr>
          <w:rFonts w:eastAsia="仿宋_GB2312"/>
          <w:sz w:val="32"/>
          <w:szCs w:val="32"/>
          <w:u w:val="single"/>
        </w:rPr>
        <w:t xml:space="preserve">             </w:t>
      </w:r>
      <w:r>
        <w:rPr>
          <w:rFonts w:eastAsia="仿宋_GB2312"/>
          <w:sz w:val="32"/>
          <w:szCs w:val="32"/>
        </w:rPr>
        <w:t xml:space="preserve">  </w:t>
      </w:r>
    </w:p>
    <w:p w14:paraId="1253E6E6">
      <w:pPr>
        <w:spacing w:line="560" w:lineRule="exact"/>
        <w:rPr>
          <w:rFonts w:eastAsia="黑体"/>
          <w:sz w:val="28"/>
          <w:szCs w:val="28"/>
        </w:rPr>
        <w:sectPr>
          <w:type w:val="nextColumn"/>
          <w:pgSz w:w="11906" w:h="16838"/>
          <w:pgMar w:top="2098" w:right="1588" w:bottom="1985" w:left="1588" w:header="851" w:footer="992" w:gutter="0"/>
          <w:cols w:space="720" w:num="1"/>
          <w:docGrid w:linePitch="312" w:charSpace="0"/>
        </w:sectPr>
      </w:pPr>
    </w:p>
    <w:p w14:paraId="441D988C">
      <w:pPr>
        <w:spacing w:line="560" w:lineRule="exact"/>
        <w:rPr>
          <w:rFonts w:eastAsia="黑体"/>
          <w:sz w:val="28"/>
          <w:szCs w:val="28"/>
        </w:rPr>
      </w:pPr>
      <w:r>
        <w:rPr>
          <w:rFonts w:eastAsia="黑体"/>
          <w:sz w:val="32"/>
          <w:szCs w:val="28"/>
        </w:rPr>
        <w:t>附表4-</w:t>
      </w:r>
      <w:r>
        <w:rPr>
          <w:rFonts w:hint="eastAsia" w:eastAsia="黑体"/>
          <w:sz w:val="32"/>
          <w:szCs w:val="28"/>
        </w:rPr>
        <w:t>4</w:t>
      </w:r>
      <w:r>
        <w:rPr>
          <w:rFonts w:eastAsia="黑体"/>
          <w:sz w:val="28"/>
          <w:szCs w:val="28"/>
        </w:rPr>
        <w:t xml:space="preserve">  </w:t>
      </w:r>
    </w:p>
    <w:p w14:paraId="4340978A">
      <w:pPr>
        <w:pStyle w:val="29"/>
        <w:spacing w:before="61"/>
        <w:ind w:right="508"/>
        <w:rPr>
          <w:rFonts w:ascii="Times New Roman" w:hAnsi="Times New Roman" w:eastAsia="仿宋_GB2312" w:cs="Times New Roman"/>
        </w:rPr>
      </w:pPr>
    </w:p>
    <w:p w14:paraId="455AFA70">
      <w:pPr>
        <w:pStyle w:val="29"/>
        <w:spacing w:after="240" w:afterLines="100" w:line="560" w:lineRule="exact"/>
        <w:ind w:left="360" w:right="510" w:hanging="360" w:hangingChars="100"/>
        <w:jc w:val="center"/>
        <w:rPr>
          <w:rFonts w:ascii="Times New Roman" w:hAnsi="Times New Roman" w:eastAsia="微软雅黑" w:cs="Times New Roman"/>
          <w:bCs/>
          <w:sz w:val="36"/>
        </w:rPr>
      </w:pPr>
      <w:r>
        <w:rPr>
          <w:rFonts w:ascii="Times New Roman" w:hAnsi="Times New Roman" w:eastAsia="微软雅黑" w:cs="Times New Roman"/>
          <w:bCs/>
          <w:sz w:val="36"/>
        </w:rPr>
        <w:t>设备、工具、材料清单表</w:t>
      </w:r>
    </w:p>
    <w:tbl>
      <w:tblPr>
        <w:tblStyle w:val="38"/>
        <w:tblW w:w="84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186"/>
        <w:gridCol w:w="1158"/>
        <w:gridCol w:w="4212"/>
      </w:tblGrid>
      <w:tr w14:paraId="55CD7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1" w:type="dxa"/>
            <w:vAlign w:val="center"/>
          </w:tcPr>
          <w:p w14:paraId="0CBB5654">
            <w:pPr>
              <w:jc w:val="center"/>
              <w:rPr>
                <w:rFonts w:eastAsia="仿宋_GB2312"/>
                <w:b/>
                <w:sz w:val="24"/>
              </w:rPr>
            </w:pPr>
            <w:r>
              <w:rPr>
                <w:rFonts w:eastAsia="仿宋_GB2312"/>
                <w:b/>
                <w:sz w:val="24"/>
              </w:rPr>
              <w:t>序号</w:t>
            </w:r>
          </w:p>
        </w:tc>
        <w:tc>
          <w:tcPr>
            <w:tcW w:w="2186" w:type="dxa"/>
            <w:vAlign w:val="center"/>
          </w:tcPr>
          <w:p w14:paraId="197489F5">
            <w:pPr>
              <w:jc w:val="center"/>
              <w:rPr>
                <w:rFonts w:eastAsia="仿宋_GB2312"/>
                <w:sz w:val="24"/>
              </w:rPr>
            </w:pPr>
            <w:r>
              <w:rPr>
                <w:rFonts w:eastAsia="仿宋_GB2312"/>
                <w:b/>
                <w:sz w:val="24"/>
              </w:rPr>
              <w:t>项  目</w:t>
            </w:r>
          </w:p>
        </w:tc>
        <w:tc>
          <w:tcPr>
            <w:tcW w:w="1158" w:type="dxa"/>
            <w:vAlign w:val="center"/>
          </w:tcPr>
          <w:p w14:paraId="1D2CCAFE">
            <w:pPr>
              <w:jc w:val="center"/>
              <w:rPr>
                <w:rFonts w:eastAsia="仿宋_GB2312"/>
                <w:sz w:val="24"/>
              </w:rPr>
            </w:pPr>
            <w:r>
              <w:rPr>
                <w:rFonts w:eastAsia="仿宋_GB2312"/>
                <w:b/>
                <w:sz w:val="24"/>
              </w:rPr>
              <w:t>数量</w:t>
            </w:r>
          </w:p>
        </w:tc>
        <w:tc>
          <w:tcPr>
            <w:tcW w:w="4212" w:type="dxa"/>
            <w:vAlign w:val="center"/>
          </w:tcPr>
          <w:p w14:paraId="4EBC6D19">
            <w:pPr>
              <w:jc w:val="center"/>
              <w:rPr>
                <w:rFonts w:eastAsia="仿宋_GB2312"/>
                <w:b/>
                <w:sz w:val="24"/>
              </w:rPr>
            </w:pPr>
            <w:r>
              <w:rPr>
                <w:rFonts w:eastAsia="仿宋_GB2312"/>
                <w:b/>
                <w:sz w:val="24"/>
              </w:rPr>
              <w:t>说明</w:t>
            </w:r>
          </w:p>
        </w:tc>
      </w:tr>
      <w:tr w14:paraId="328FD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1" w:type="dxa"/>
            <w:vAlign w:val="center"/>
          </w:tcPr>
          <w:p w14:paraId="02F4F23F">
            <w:pPr>
              <w:widowControl/>
              <w:jc w:val="center"/>
              <w:textAlignment w:val="center"/>
              <w:rPr>
                <w:rFonts w:eastAsia="仿宋_GB2312"/>
                <w:sz w:val="24"/>
              </w:rPr>
            </w:pPr>
            <w:r>
              <w:rPr>
                <w:rFonts w:eastAsia="仿宋_GB2312"/>
                <w:sz w:val="24"/>
              </w:rPr>
              <w:t>1</w:t>
            </w:r>
          </w:p>
        </w:tc>
        <w:tc>
          <w:tcPr>
            <w:tcW w:w="2186" w:type="dxa"/>
            <w:vAlign w:val="center"/>
          </w:tcPr>
          <w:p w14:paraId="1196CD1F">
            <w:pPr>
              <w:widowControl/>
              <w:jc w:val="center"/>
              <w:textAlignment w:val="center"/>
              <w:rPr>
                <w:rFonts w:eastAsia="仿宋_GB2312"/>
                <w:sz w:val="24"/>
              </w:rPr>
            </w:pPr>
            <w:r>
              <w:rPr>
                <w:rFonts w:eastAsia="仿宋_GB2312"/>
                <w:sz w:val="24"/>
              </w:rPr>
              <w:t>笔记本电脑</w:t>
            </w:r>
          </w:p>
        </w:tc>
        <w:tc>
          <w:tcPr>
            <w:tcW w:w="1158" w:type="dxa"/>
            <w:vAlign w:val="center"/>
          </w:tcPr>
          <w:p w14:paraId="08244243">
            <w:pPr>
              <w:widowControl/>
              <w:jc w:val="center"/>
              <w:textAlignment w:val="center"/>
              <w:rPr>
                <w:rFonts w:eastAsia="仿宋_GB2312"/>
                <w:bCs/>
                <w:sz w:val="24"/>
              </w:rPr>
            </w:pPr>
            <w:r>
              <w:rPr>
                <w:rFonts w:hint="eastAsia" w:eastAsia="仿宋_GB2312"/>
                <w:sz w:val="24"/>
              </w:rPr>
              <w:t>3</w:t>
            </w:r>
            <w:r>
              <w:rPr>
                <w:rFonts w:eastAsia="仿宋_GB2312"/>
                <w:sz w:val="24"/>
              </w:rPr>
              <w:t>台</w:t>
            </w:r>
          </w:p>
        </w:tc>
        <w:tc>
          <w:tcPr>
            <w:tcW w:w="4212" w:type="dxa"/>
            <w:vAlign w:val="center"/>
          </w:tcPr>
          <w:p w14:paraId="262D957C">
            <w:pPr>
              <w:widowControl/>
              <w:jc w:val="center"/>
              <w:textAlignment w:val="center"/>
              <w:rPr>
                <w:rFonts w:eastAsia="仿宋_GB2312"/>
                <w:bCs/>
                <w:sz w:val="24"/>
              </w:rPr>
            </w:pPr>
            <w:r>
              <w:rPr>
                <w:rFonts w:eastAsia="仿宋_GB2312"/>
                <w:sz w:val="24"/>
              </w:rPr>
              <w:t>Windows 10 及以上系统（64位），</w:t>
            </w:r>
            <w:r>
              <w:rPr>
                <w:rFonts w:hint="eastAsia" w:eastAsia="仿宋_GB2312"/>
                <w:sz w:val="24"/>
              </w:rPr>
              <w:t>安装简单办公软件</w:t>
            </w:r>
          </w:p>
        </w:tc>
      </w:tr>
      <w:tr w14:paraId="78F3E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1" w:type="dxa"/>
            <w:vAlign w:val="center"/>
          </w:tcPr>
          <w:p w14:paraId="6221E960">
            <w:pPr>
              <w:widowControl/>
              <w:jc w:val="center"/>
              <w:textAlignment w:val="center"/>
              <w:rPr>
                <w:rFonts w:eastAsia="仿宋_GB2312"/>
                <w:sz w:val="24"/>
              </w:rPr>
            </w:pPr>
            <w:r>
              <w:rPr>
                <w:rFonts w:eastAsia="仿宋_GB2312"/>
                <w:sz w:val="24"/>
              </w:rPr>
              <w:t>2</w:t>
            </w:r>
          </w:p>
        </w:tc>
        <w:tc>
          <w:tcPr>
            <w:tcW w:w="2186" w:type="dxa"/>
            <w:vAlign w:val="center"/>
          </w:tcPr>
          <w:p w14:paraId="47ACF0E1">
            <w:pPr>
              <w:widowControl/>
              <w:jc w:val="center"/>
              <w:textAlignment w:val="center"/>
              <w:rPr>
                <w:rFonts w:eastAsia="仿宋_GB2312"/>
                <w:sz w:val="24"/>
              </w:rPr>
            </w:pPr>
            <w:r>
              <w:rPr>
                <w:rFonts w:hint="eastAsia" w:ascii="仿宋_GB2312" w:eastAsia="仿宋_GB2312"/>
                <w:bCs/>
                <w:sz w:val="24"/>
              </w:rPr>
              <w:t>养护巡检</w:t>
            </w:r>
            <w:r>
              <w:rPr>
                <w:rFonts w:eastAsia="仿宋_GB2312"/>
                <w:sz w:val="24"/>
              </w:rPr>
              <w:t>无人机</w:t>
            </w:r>
          </w:p>
        </w:tc>
        <w:tc>
          <w:tcPr>
            <w:tcW w:w="1158" w:type="dxa"/>
            <w:vAlign w:val="center"/>
          </w:tcPr>
          <w:p w14:paraId="05DD3463">
            <w:pPr>
              <w:widowControl/>
              <w:jc w:val="center"/>
              <w:textAlignment w:val="center"/>
              <w:rPr>
                <w:rFonts w:eastAsia="仿宋_GB2312"/>
                <w:bCs/>
                <w:sz w:val="24"/>
              </w:rPr>
            </w:pPr>
            <w:r>
              <w:rPr>
                <w:rFonts w:eastAsia="仿宋_GB2312"/>
                <w:sz w:val="24"/>
              </w:rPr>
              <w:t>3台</w:t>
            </w:r>
          </w:p>
        </w:tc>
        <w:tc>
          <w:tcPr>
            <w:tcW w:w="4212" w:type="dxa"/>
            <w:vAlign w:val="center"/>
          </w:tcPr>
          <w:p w14:paraId="2F3FBAAF">
            <w:pPr>
              <w:widowControl/>
              <w:jc w:val="center"/>
              <w:textAlignment w:val="center"/>
              <w:rPr>
                <w:rFonts w:eastAsia="仿宋_GB2312"/>
                <w:bCs/>
                <w:sz w:val="24"/>
              </w:rPr>
            </w:pPr>
            <w:r>
              <w:rPr>
                <w:rFonts w:eastAsia="仿宋_GB2312"/>
                <w:sz w:val="24"/>
              </w:rPr>
              <w:t>含电池、含内存卡</w:t>
            </w:r>
          </w:p>
        </w:tc>
      </w:tr>
      <w:tr w14:paraId="6BEB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1" w:type="dxa"/>
            <w:vAlign w:val="center"/>
          </w:tcPr>
          <w:p w14:paraId="40909002">
            <w:pPr>
              <w:widowControl/>
              <w:jc w:val="center"/>
              <w:textAlignment w:val="center"/>
              <w:rPr>
                <w:rFonts w:eastAsia="仿宋_GB2312"/>
                <w:sz w:val="24"/>
              </w:rPr>
            </w:pPr>
            <w:r>
              <w:rPr>
                <w:rFonts w:hint="eastAsia" w:eastAsia="仿宋_GB2312"/>
                <w:sz w:val="24"/>
              </w:rPr>
              <w:t>3</w:t>
            </w:r>
          </w:p>
        </w:tc>
        <w:tc>
          <w:tcPr>
            <w:tcW w:w="2186" w:type="dxa"/>
            <w:vAlign w:val="center"/>
          </w:tcPr>
          <w:p w14:paraId="32EE5669">
            <w:pPr>
              <w:widowControl/>
              <w:jc w:val="center"/>
              <w:textAlignment w:val="center"/>
              <w:rPr>
                <w:rFonts w:eastAsia="仿宋_GB2312"/>
                <w:sz w:val="24"/>
              </w:rPr>
            </w:pPr>
            <w:r>
              <w:rPr>
                <w:rFonts w:hint="eastAsia" w:ascii="仿宋_GB2312" w:eastAsia="仿宋_GB2312"/>
                <w:bCs/>
                <w:sz w:val="24"/>
              </w:rPr>
              <w:t>打印机</w:t>
            </w:r>
          </w:p>
        </w:tc>
        <w:tc>
          <w:tcPr>
            <w:tcW w:w="1158" w:type="dxa"/>
            <w:vAlign w:val="center"/>
          </w:tcPr>
          <w:p w14:paraId="187F0622">
            <w:pPr>
              <w:widowControl/>
              <w:jc w:val="center"/>
              <w:textAlignment w:val="center"/>
              <w:rPr>
                <w:rFonts w:eastAsia="仿宋_GB2312"/>
                <w:sz w:val="24"/>
              </w:rPr>
            </w:pPr>
            <w:r>
              <w:rPr>
                <w:rFonts w:hint="eastAsia" w:eastAsia="仿宋_GB2312"/>
                <w:sz w:val="24"/>
              </w:rPr>
              <w:t>3台</w:t>
            </w:r>
          </w:p>
        </w:tc>
        <w:tc>
          <w:tcPr>
            <w:tcW w:w="4212" w:type="dxa"/>
            <w:vAlign w:val="center"/>
          </w:tcPr>
          <w:p w14:paraId="526C576D">
            <w:pPr>
              <w:widowControl/>
              <w:jc w:val="center"/>
              <w:textAlignment w:val="center"/>
              <w:rPr>
                <w:rFonts w:eastAsia="仿宋_GB2312"/>
                <w:bCs/>
                <w:sz w:val="24"/>
              </w:rPr>
            </w:pPr>
          </w:p>
        </w:tc>
      </w:tr>
      <w:tr w14:paraId="6A4B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1" w:type="dxa"/>
            <w:vAlign w:val="center"/>
          </w:tcPr>
          <w:p w14:paraId="3A328DE3">
            <w:pPr>
              <w:widowControl/>
              <w:jc w:val="center"/>
              <w:textAlignment w:val="center"/>
              <w:rPr>
                <w:rFonts w:eastAsia="仿宋_GB2312"/>
                <w:sz w:val="24"/>
              </w:rPr>
            </w:pPr>
            <w:r>
              <w:rPr>
                <w:rFonts w:hint="eastAsia" w:eastAsia="仿宋_GB2312"/>
                <w:sz w:val="24"/>
              </w:rPr>
              <w:t>5</w:t>
            </w:r>
          </w:p>
        </w:tc>
        <w:tc>
          <w:tcPr>
            <w:tcW w:w="2186" w:type="dxa"/>
            <w:vAlign w:val="center"/>
          </w:tcPr>
          <w:p w14:paraId="3EE0A37E">
            <w:pPr>
              <w:widowControl/>
              <w:jc w:val="center"/>
              <w:textAlignment w:val="center"/>
              <w:rPr>
                <w:rFonts w:eastAsia="仿宋_GB2312"/>
                <w:sz w:val="24"/>
              </w:rPr>
            </w:pPr>
            <w:r>
              <w:rPr>
                <w:rFonts w:eastAsia="仿宋_GB2312"/>
                <w:sz w:val="24"/>
              </w:rPr>
              <w:t>计时器</w:t>
            </w:r>
          </w:p>
        </w:tc>
        <w:tc>
          <w:tcPr>
            <w:tcW w:w="1158" w:type="dxa"/>
            <w:vAlign w:val="center"/>
          </w:tcPr>
          <w:p w14:paraId="27D7B65D">
            <w:pPr>
              <w:widowControl/>
              <w:jc w:val="center"/>
              <w:textAlignment w:val="center"/>
              <w:rPr>
                <w:rFonts w:eastAsia="仿宋_GB2312"/>
                <w:sz w:val="24"/>
              </w:rPr>
            </w:pPr>
            <w:r>
              <w:rPr>
                <w:rFonts w:eastAsia="仿宋_GB2312"/>
                <w:sz w:val="24"/>
              </w:rPr>
              <w:t>3台</w:t>
            </w:r>
          </w:p>
        </w:tc>
        <w:tc>
          <w:tcPr>
            <w:tcW w:w="4212" w:type="dxa"/>
            <w:vAlign w:val="center"/>
          </w:tcPr>
          <w:p w14:paraId="1B9F62C1">
            <w:pPr>
              <w:widowControl/>
              <w:jc w:val="center"/>
              <w:textAlignment w:val="center"/>
              <w:rPr>
                <w:rFonts w:eastAsia="仿宋_GB2312"/>
                <w:bCs/>
                <w:sz w:val="24"/>
              </w:rPr>
            </w:pPr>
          </w:p>
        </w:tc>
      </w:tr>
    </w:tbl>
    <w:p w14:paraId="0DE7AF3B">
      <w:pPr>
        <w:rPr>
          <w:rFonts w:eastAsia="仿宋_GB2312"/>
          <w:b/>
          <w:bCs/>
          <w:sz w:val="24"/>
        </w:rPr>
      </w:pPr>
    </w:p>
    <w:p w14:paraId="4BE7044A">
      <w:pPr>
        <w:spacing w:line="360" w:lineRule="auto"/>
        <w:rPr>
          <w:rFonts w:eastAsia="仿宋_GB2312"/>
          <w:sz w:val="24"/>
        </w:rPr>
      </w:pPr>
      <w:r>
        <w:rPr>
          <w:rFonts w:eastAsia="仿宋_GB2312"/>
          <w:sz w:val="24"/>
        </w:rPr>
        <w:t>注：1.组织方提供的设备、工具、材料不得带离比赛区。</w:t>
      </w:r>
    </w:p>
    <w:p w14:paraId="58DA17A1">
      <w:pPr>
        <w:spacing w:line="360" w:lineRule="auto"/>
        <w:rPr>
          <w:rFonts w:eastAsia="仿宋_GB2312"/>
          <w:sz w:val="32"/>
          <w:szCs w:val="32"/>
        </w:rPr>
      </w:pPr>
      <w:r>
        <w:rPr>
          <w:rFonts w:eastAsia="仿宋_GB2312"/>
          <w:sz w:val="24"/>
        </w:rPr>
        <w:t xml:space="preserve">    2.本表设备、工具、材料具体数量根据参赛队伍</w:t>
      </w:r>
      <w:r>
        <w:rPr>
          <w:rFonts w:hint="eastAsia" w:eastAsia="仿宋_GB2312"/>
          <w:sz w:val="24"/>
        </w:rPr>
        <w:t>确定</w:t>
      </w:r>
    </w:p>
    <w:sectPr>
      <w:footerReference r:id="rId14" w:type="first"/>
      <w:headerReference r:id="rId11" w:type="default"/>
      <w:footerReference r:id="rId12" w:type="default"/>
      <w:footerReference r:id="rId13" w:type="even"/>
      <w:type w:val="nextColumn"/>
      <w:pgSz w:w="11906" w:h="16838"/>
      <w:pgMar w:top="2098" w:right="1588" w:bottom="1985" w:left="1588" w:header="851" w:footer="14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FA831A-6C6B-4EDF-9CA5-1B3C5FB560E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2" w:fontKey="{FFEA366A-47C6-40C4-967E-8570A7FB6C2C}"/>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ヒラギノ角ゴ Pro W3">
    <w:altName w:val="宋体"/>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embedRegular r:id="rId3" w:fontKey="{4FEC006F-7093-4364-BB78-741D5A4DCA45}"/>
  </w:font>
  <w:font w:name="楷体_GB2312">
    <w:panose1 w:val="02010609030101010101"/>
    <w:charset w:val="86"/>
    <w:family w:val="modern"/>
    <w:pitch w:val="default"/>
    <w:sig w:usb0="00000001" w:usb1="080E0000" w:usb2="00000000" w:usb3="00000000" w:csb0="00040000" w:csb1="00000000"/>
    <w:embedRegular r:id="rId4" w:fontKey="{CBF4C12B-FF29-4823-BE20-CEB153D718B3}"/>
  </w:font>
  <w:font w:name="Verdana">
    <w:panose1 w:val="020B0604030504040204"/>
    <w:charset w:val="00"/>
    <w:family w:val="swiss"/>
    <w:pitch w:val="default"/>
    <w:sig w:usb0="A00006FF" w:usb1="4000205B" w:usb2="0000001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5" w:fontKey="{BA3391F2-2E27-4EB3-8C33-A4C57B6A7B1E}"/>
  </w:font>
  <w:font w:name="楷体">
    <w:panose1 w:val="02010609060101010101"/>
    <w:charset w:val="86"/>
    <w:family w:val="modern"/>
    <w:pitch w:val="default"/>
    <w:sig w:usb0="800002BF" w:usb1="38CF7CFA" w:usb2="00000016" w:usb3="00000000" w:csb0="00040001" w:csb1="00000000"/>
    <w:embedRegular r:id="rId6" w:fontKey="{D1E4C4F8-7DAF-41D5-965A-1DD838B4FD5D}"/>
  </w:font>
  <w:font w:name="HYZhongSongJ">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D28D5">
    <w:pPr>
      <w:tabs>
        <w:tab w:val="left" w:pos="8647"/>
      </w:tabs>
      <w:ind w:right="280"/>
      <w:jc w:val="right"/>
      <w:rPr>
        <w:rFonts w:ascii="宋体" w:hAnsi="宋体"/>
        <w:sz w:val="28"/>
        <w:szCs w:val="28"/>
      </w:rPr>
    </w:pPr>
    <w:r>
      <w:rPr>
        <w:sz w:val="28"/>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D017DDB">
                          <w:pPr>
                            <w:tabs>
                              <w:tab w:val="left" w:pos="8647"/>
                            </w:tabs>
                            <w:ind w:right="280"/>
                            <w:jc w:val="right"/>
                            <w:rPr>
                              <w:sz w:val="32"/>
                              <w:szCs w:val="40"/>
                            </w:rPr>
                          </w:pPr>
                          <w:r>
                            <w:rPr>
                              <w:sz w:val="32"/>
                              <w:szCs w:val="40"/>
                            </w:rPr>
                            <w:t xml:space="preserve">— </w:t>
                          </w:r>
                          <w:r>
                            <w:rPr>
                              <w:sz w:val="32"/>
                              <w:szCs w:val="40"/>
                            </w:rPr>
                            <w:fldChar w:fldCharType="begin"/>
                          </w:r>
                          <w:r>
                            <w:rPr>
                              <w:sz w:val="32"/>
                              <w:szCs w:val="40"/>
                            </w:rPr>
                            <w:instrText xml:space="preserve"> PAGE  \* MERGEFORMAT </w:instrText>
                          </w:r>
                          <w:r>
                            <w:rPr>
                              <w:sz w:val="32"/>
                              <w:szCs w:val="40"/>
                            </w:rPr>
                            <w:fldChar w:fldCharType="separate"/>
                          </w:r>
                          <w:r>
                            <w:rPr>
                              <w:sz w:val="32"/>
                              <w:szCs w:val="40"/>
                            </w:rPr>
                            <w:t>8</w:t>
                          </w:r>
                          <w:r>
                            <w:rPr>
                              <w:sz w:val="32"/>
                              <w:szCs w:val="40"/>
                            </w:rPr>
                            <w:fldChar w:fldCharType="end"/>
                          </w:r>
                          <w:r>
                            <w:rPr>
                              <w:sz w:val="32"/>
                              <w:szCs w:val="40"/>
                            </w:rPr>
                            <w:t xml:space="preserve"> —</w:t>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qZHPnJAQAAk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MjnUB6zo4n24gylDCpPcoQWbviSEDdnV89VVNUQmaXO5Xq3XJRku6WxOCKd4eB4A43vlLUtB&#10;zYHalt0Up48Yx6vzlVTNuLQ6f6uNGU/TTpFojsRSFIf9MLHd++ZMKmnoCbzz8I2znlpec0cTzpn5&#10;4MjRNB1zAHOwnwPhJD2s+cgLw7tjpPKZWyo2Vpg4UKuyumms0iw8zvOth19p+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6pkc+ckBAACSAwAADgAAAAAAAAABACAAAAAfAQAAZHJzL2Uyb0Rv&#10;Yy54bWxQSwUGAAAAAAYABgBZAQAAWgUAAAAA&#10;">
              <v:fill on="f" focussize="0,0"/>
              <v:stroke on="f"/>
              <v:imagedata o:title=""/>
              <o:lock v:ext="edit" aspectratio="f"/>
              <v:textbox inset="0mm,0mm,0mm,0mm" style="mso-fit-shape-to-text:t;">
                <w:txbxContent>
                  <w:p w14:paraId="5D017DDB">
                    <w:pPr>
                      <w:tabs>
                        <w:tab w:val="left" w:pos="8647"/>
                      </w:tabs>
                      <w:ind w:right="280"/>
                      <w:jc w:val="right"/>
                      <w:rPr>
                        <w:sz w:val="32"/>
                        <w:szCs w:val="40"/>
                      </w:rPr>
                    </w:pPr>
                    <w:r>
                      <w:rPr>
                        <w:sz w:val="32"/>
                        <w:szCs w:val="40"/>
                      </w:rPr>
                      <w:t xml:space="preserve">— </w:t>
                    </w:r>
                    <w:r>
                      <w:rPr>
                        <w:sz w:val="32"/>
                        <w:szCs w:val="40"/>
                      </w:rPr>
                      <w:fldChar w:fldCharType="begin"/>
                    </w:r>
                    <w:r>
                      <w:rPr>
                        <w:sz w:val="32"/>
                        <w:szCs w:val="40"/>
                      </w:rPr>
                      <w:instrText xml:space="preserve"> PAGE  \* MERGEFORMAT </w:instrText>
                    </w:r>
                    <w:r>
                      <w:rPr>
                        <w:sz w:val="32"/>
                        <w:szCs w:val="40"/>
                      </w:rPr>
                      <w:fldChar w:fldCharType="separate"/>
                    </w:r>
                    <w:r>
                      <w:rPr>
                        <w:sz w:val="32"/>
                        <w:szCs w:val="40"/>
                      </w:rPr>
                      <w:t>8</w:t>
                    </w:r>
                    <w:r>
                      <w:rPr>
                        <w:sz w:val="32"/>
                        <w:szCs w:val="40"/>
                      </w:rPr>
                      <w:fldChar w:fldCharType="end"/>
                    </w:r>
                    <w:r>
                      <w:rPr>
                        <w:sz w:val="32"/>
                        <w:szCs w:val="40"/>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18B5C">
    <w:pPr>
      <w:tabs>
        <w:tab w:val="left" w:pos="8647"/>
      </w:tabs>
      <w:ind w:right="280"/>
      <w:rPr>
        <w:rFonts w:ascii="宋体" w:hAnsi="宋体"/>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B9E6DEA">
                          <w:pPr>
                            <w:tabs>
                              <w:tab w:val="left" w:pos="8647"/>
                            </w:tabs>
                            <w:ind w:right="280"/>
                          </w:pPr>
                          <w:r>
                            <w:t xml:space="preserve">— </w:t>
                          </w:r>
                          <w:r>
                            <w:fldChar w:fldCharType="begin"/>
                          </w:r>
                          <w:r>
                            <w:instrText xml:space="preserve"> PAGE  \* MERGEFORMAT </w:instrText>
                          </w:r>
                          <w:r>
                            <w:fldChar w:fldCharType="separate"/>
                          </w:r>
                          <w:r>
                            <w:t>1</w:t>
                          </w:r>
                          <w:r>
                            <w:fldChar w:fldCharType="end"/>
                          </w:r>
                          <w:r>
                            <w:t xml:space="preserve"> —</w:t>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14:paraId="3B9E6DEA">
                    <w:pPr>
                      <w:tabs>
                        <w:tab w:val="left" w:pos="8647"/>
                      </w:tabs>
                      <w:ind w:right="280"/>
                    </w:pPr>
                    <w:r>
                      <w:t xml:space="preserve">— </w:t>
                    </w:r>
                    <w:r>
                      <w:fldChar w:fldCharType="begin"/>
                    </w:r>
                    <w:r>
                      <w:instrText xml:space="preserve"> PAGE  \* MERGEFORMAT </w:instrText>
                    </w:r>
                    <w:r>
                      <w:fldChar w:fldCharType="separate"/>
                    </w:r>
                    <w:r>
                      <w:t>1</w:t>
                    </w:r>
                    <w:r>
                      <w:fldChar w:fldCharType="end"/>
                    </w:r>
                    <w:r>
                      <w:t xml:space="preserve"> —</w:t>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18409">
    <w:pPr>
      <w:ind w:firstLine="280" w:firstLineChars="100"/>
      <w:rPr>
        <w:rFonts w:ascii="宋体" w:hAnsi="宋体"/>
        <w:sz w:val="28"/>
        <w:szCs w:val="28"/>
      </w:rPr>
    </w:pPr>
    <w:r>
      <w:rPr>
        <w:sz w:val="28"/>
      </w:rPr>
      <mc:AlternateContent>
        <mc:Choice Requires="wps">
          <w:drawing>
            <wp:anchor distT="0" distB="0" distL="0" distR="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F4DA719">
                          <w:pPr>
                            <w:ind w:firstLine="210" w:firstLineChars="100"/>
                          </w:pPr>
                          <w:r>
                            <w:t xml:space="preserve">— </w:t>
                          </w:r>
                          <w:r>
                            <w:fldChar w:fldCharType="begin"/>
                          </w:r>
                          <w:r>
                            <w:instrText xml:space="preserve"> PAGE  \* MERGEFORMAT </w:instrText>
                          </w:r>
                          <w:r>
                            <w:fldChar w:fldCharType="separate"/>
                          </w:r>
                          <w:r>
                            <w:t>1</w:t>
                          </w:r>
                          <w:r>
                            <w:fldChar w:fldCharType="end"/>
                          </w:r>
                          <w:r>
                            <w:t xml:space="preserve"> —</w:t>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D7AX7rKAQAAkgMAAA4AAAAAAAAAAQAgAAAAHwEAAGRycy9lMm9E&#10;b2MueG1sUEsFBgAAAAAGAAYAWQEAAFsFAAAAAA==&#10;">
              <v:fill on="f" focussize="0,0"/>
              <v:stroke on="f"/>
              <v:imagedata o:title=""/>
              <o:lock v:ext="edit" aspectratio="f"/>
              <v:textbox inset="0mm,0mm,0mm,0mm" style="mso-fit-shape-to-text:t;">
                <w:txbxContent>
                  <w:p w14:paraId="3F4DA719">
                    <w:pPr>
                      <w:ind w:firstLine="210" w:firstLineChars="100"/>
                    </w:pPr>
                    <w:r>
                      <w:t xml:space="preserve">— </w:t>
                    </w:r>
                    <w:r>
                      <w:fldChar w:fldCharType="begin"/>
                    </w:r>
                    <w:r>
                      <w:instrText xml:space="preserve"> PAGE  \* MERGEFORMAT </w:instrText>
                    </w:r>
                    <w:r>
                      <w:fldChar w:fldCharType="separate"/>
                    </w:r>
                    <w:r>
                      <w:t>1</w:t>
                    </w:r>
                    <w:r>
                      <w:fldChar w:fldCharType="end"/>
                    </w:r>
                    <w:r>
                      <w:t xml:space="preserve"> —</w:t>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BA8C6">
    <w:pPr>
      <w:tabs>
        <w:tab w:val="left" w:pos="8647"/>
      </w:tabs>
      <w:ind w:right="280"/>
      <w:rPr>
        <w:rFonts w:ascii="宋体" w:hAnsi="宋体"/>
        <w:sz w:val="28"/>
        <w:szCs w:val="28"/>
      </w:rPr>
    </w:pPr>
    <w:r>
      <w:rPr>
        <w:sz w:val="28"/>
      </w:rPr>
      <mc:AlternateContent>
        <mc:Choice Requires="wps">
          <w:drawing>
            <wp:anchor distT="0" distB="0" distL="0" distR="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510C7002">
                          <w:pPr>
                            <w:tabs>
                              <w:tab w:val="left" w:pos="8647"/>
                            </w:tabs>
                            <w:ind w:right="280"/>
                          </w:pPr>
                          <w:r>
                            <w:t xml:space="preserve">— </w:t>
                          </w:r>
                          <w:r>
                            <w:fldChar w:fldCharType="begin"/>
                          </w:r>
                          <w:r>
                            <w:instrText xml:space="preserve"> PAGE  \* MERGEFORMAT </w:instrText>
                          </w:r>
                          <w:r>
                            <w:fldChar w:fldCharType="separate"/>
                          </w:r>
                          <w:r>
                            <w:t>1</w:t>
                          </w:r>
                          <w:r>
                            <w:fldChar w:fldCharType="end"/>
                          </w:r>
                          <w:r>
                            <w:t xml:space="preserve"> —</w:t>
                          </w:r>
                        </w:p>
                      </w:txbxContent>
                    </wps:txbx>
                    <wps:bodyPr vert="horz" wrap="none" lIns="0" tIns="0" rIns="0" bIns="0" anchor="t">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l1uVLQAAAABQEAAA8AAAAAAAAAAQAgAAAAIgAAAGRycy9kb3ducmV2Lnht&#10;bFBLAQIUABQAAAAIAIdO4kCk7tCkyAEAAJIDAAAOAAAAAAAAAAEAIAAAAB8BAABkcnMvZTJvRG9j&#10;LnhtbFBLBQYAAAAABgAGAFkBAABZBQAAAAA=&#10;">
              <v:fill on="f" focussize="0,0"/>
              <v:stroke on="f"/>
              <v:imagedata o:title=""/>
              <o:lock v:ext="edit" aspectratio="f"/>
              <v:textbox inset="0mm,0mm,0mm,0mm" style="mso-fit-shape-to-text:t;">
                <w:txbxContent>
                  <w:p w14:paraId="510C7002">
                    <w:pPr>
                      <w:tabs>
                        <w:tab w:val="left" w:pos="8647"/>
                      </w:tabs>
                      <w:ind w:right="280"/>
                    </w:pPr>
                    <w:r>
                      <w:t xml:space="preserve">— </w:t>
                    </w:r>
                    <w:r>
                      <w:fldChar w:fldCharType="begin"/>
                    </w:r>
                    <w:r>
                      <w:instrText xml:space="preserve"> PAGE  \* MERGEFORMAT </w:instrText>
                    </w:r>
                    <w:r>
                      <w:fldChar w:fldCharType="separate"/>
                    </w:r>
                    <w:r>
                      <w:t>1</w:t>
                    </w:r>
                    <w:r>
                      <w:fldChar w:fldCharType="end"/>
                    </w:r>
                    <w:r>
                      <w:t xml:space="preserve"> —</w:t>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B3340">
    <w:pPr>
      <w:tabs>
        <w:tab w:val="left" w:pos="8647"/>
      </w:tabs>
      <w:ind w:right="280"/>
      <w:jc w:val="right"/>
      <w:rPr>
        <w:rFonts w:ascii="宋体" w:hAnsi="宋体"/>
        <w:sz w:val="28"/>
        <w:szCs w:val="28"/>
      </w:rPr>
    </w:pPr>
    <w:r>
      <w:rPr>
        <w:sz w:val="28"/>
      </w:rPr>
      <mc:AlternateContent>
        <mc:Choice Requires="wps">
          <w:drawing>
            <wp:anchor distT="0" distB="0" distL="0" distR="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2"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BD89492">
                          <w:pPr>
                            <w:tabs>
                              <w:tab w:val="left" w:pos="8647"/>
                            </w:tabs>
                            <w:ind w:right="280"/>
                            <w:jc w:val="right"/>
                            <w:rPr>
                              <w:sz w:val="32"/>
                              <w:szCs w:val="40"/>
                            </w:rPr>
                          </w:pPr>
                          <w:r>
                            <w:rPr>
                              <w:sz w:val="32"/>
                              <w:szCs w:val="40"/>
                            </w:rPr>
                            <w:t xml:space="preserve">— </w:t>
                          </w:r>
                          <w:r>
                            <w:rPr>
                              <w:sz w:val="32"/>
                              <w:szCs w:val="40"/>
                            </w:rPr>
                            <w:fldChar w:fldCharType="begin"/>
                          </w:r>
                          <w:r>
                            <w:rPr>
                              <w:sz w:val="32"/>
                              <w:szCs w:val="40"/>
                            </w:rPr>
                            <w:instrText xml:space="preserve"> PAGE  \* MERGEFORMAT </w:instrText>
                          </w:r>
                          <w:r>
                            <w:rPr>
                              <w:sz w:val="32"/>
                              <w:szCs w:val="40"/>
                            </w:rPr>
                            <w:fldChar w:fldCharType="separate"/>
                          </w:r>
                          <w:r>
                            <w:rPr>
                              <w:sz w:val="32"/>
                              <w:szCs w:val="40"/>
                            </w:rPr>
                            <w:t>29</w:t>
                          </w:r>
                          <w:r>
                            <w:rPr>
                              <w:sz w:val="32"/>
                              <w:szCs w:val="40"/>
                            </w:rPr>
                            <w:fldChar w:fldCharType="end"/>
                          </w:r>
                          <w:r>
                            <w:rPr>
                              <w:sz w:val="32"/>
                              <w:szCs w:val="40"/>
                            </w:rPr>
                            <w:t xml:space="preserve"> —</w:t>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qiG2B8kBAACSAwAADgAAAAAAAAABACAAAAAfAQAAZHJzL2Uyb0Rv&#10;Yy54bWxQSwUGAAAAAAYABgBZAQAAWgUAAAAA&#10;">
              <v:fill on="f" focussize="0,0"/>
              <v:stroke on="f"/>
              <v:imagedata o:title=""/>
              <o:lock v:ext="edit" aspectratio="f"/>
              <v:textbox inset="0mm,0mm,0mm,0mm" style="mso-fit-shape-to-text:t;">
                <w:txbxContent>
                  <w:p w14:paraId="3BD89492">
                    <w:pPr>
                      <w:tabs>
                        <w:tab w:val="left" w:pos="8647"/>
                      </w:tabs>
                      <w:ind w:right="280"/>
                      <w:jc w:val="right"/>
                      <w:rPr>
                        <w:sz w:val="32"/>
                        <w:szCs w:val="40"/>
                      </w:rPr>
                    </w:pPr>
                    <w:r>
                      <w:rPr>
                        <w:sz w:val="32"/>
                        <w:szCs w:val="40"/>
                      </w:rPr>
                      <w:t xml:space="preserve">— </w:t>
                    </w:r>
                    <w:r>
                      <w:rPr>
                        <w:sz w:val="32"/>
                        <w:szCs w:val="40"/>
                      </w:rPr>
                      <w:fldChar w:fldCharType="begin"/>
                    </w:r>
                    <w:r>
                      <w:rPr>
                        <w:sz w:val="32"/>
                        <w:szCs w:val="40"/>
                      </w:rPr>
                      <w:instrText xml:space="preserve"> PAGE  \* MERGEFORMAT </w:instrText>
                    </w:r>
                    <w:r>
                      <w:rPr>
                        <w:sz w:val="32"/>
                        <w:szCs w:val="40"/>
                      </w:rPr>
                      <w:fldChar w:fldCharType="separate"/>
                    </w:r>
                    <w:r>
                      <w:rPr>
                        <w:sz w:val="32"/>
                        <w:szCs w:val="40"/>
                      </w:rPr>
                      <w:t>29</w:t>
                    </w:r>
                    <w:r>
                      <w:rPr>
                        <w:sz w:val="32"/>
                        <w:szCs w:val="40"/>
                      </w:rPr>
                      <w:fldChar w:fldCharType="end"/>
                    </w:r>
                    <w:r>
                      <w:rPr>
                        <w:sz w:val="32"/>
                        <w:szCs w:val="40"/>
                      </w:rPr>
                      <w:t xml:space="preserve"> —</w:t>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5C378B">
    <w:pPr>
      <w:pStyle w:val="23"/>
      <w:ind w:firstLine="280" w:firstLineChars="100"/>
      <w:rPr>
        <w:rFonts w:ascii="宋体" w:hAnsi="宋体"/>
        <w:sz w:val="28"/>
        <w:szCs w:val="28"/>
      </w:rPr>
    </w:pPr>
    <w:r>
      <w:rPr>
        <w:sz w:val="28"/>
      </w:rPr>
      <mc:AlternateContent>
        <mc:Choice Requires="wps">
          <w:drawing>
            <wp:anchor distT="0" distB="0" distL="0" distR="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1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9003029">
                          <w:pPr>
                            <w:pStyle w:val="23"/>
                            <w:ind w:firstLine="180" w:firstLineChars="100"/>
                          </w:pPr>
                          <w:r>
                            <w:t xml:space="preserve">— </w:t>
                          </w:r>
                          <w:r>
                            <w:fldChar w:fldCharType="begin"/>
                          </w:r>
                          <w:r>
                            <w:instrText xml:space="preserve"> PAGE  \* MERGEFORMAT </w:instrText>
                          </w:r>
                          <w:r>
                            <w:fldChar w:fldCharType="separate"/>
                          </w:r>
                          <w:r>
                            <w:t>1</w:t>
                          </w:r>
                          <w:r>
                            <w:fldChar w:fldCharType="end"/>
                          </w:r>
                          <w:r>
                            <w:t xml:space="preserve"> —</w:t>
                          </w:r>
                        </w:p>
                      </w:txbxContent>
                    </wps:txbx>
                    <wps:bodyPr vert="horz" wrap="none" lIns="0" tIns="0" rIns="0" bIns="0" anchor="t">
                      <a:spAutoFit/>
                    </wps:bodyPr>
                  </wps:wsp>
                </a:graphicData>
              </a:graphic>
            </wp:anchor>
          </w:drawing>
        </mc:Choice>
        <mc:Fallback>
          <w:pict>
            <v:rect id="文本框 11" o:spid="_x0000_s1026" o:spt="1"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EINNNTKAQAAkwMAAA4AAAAAAAAAAQAgAAAAHwEAAGRycy9lMm9E&#10;b2MueG1sUEsFBgAAAAAGAAYAWQEAAFsFAAAAAA==&#10;">
              <v:fill on="f" focussize="0,0"/>
              <v:stroke on="f"/>
              <v:imagedata o:title=""/>
              <o:lock v:ext="edit" aspectratio="f"/>
              <v:textbox inset="0mm,0mm,0mm,0mm" style="mso-fit-shape-to-text:t;">
                <w:txbxContent>
                  <w:p w14:paraId="79003029">
                    <w:pPr>
                      <w:pStyle w:val="23"/>
                      <w:ind w:firstLine="180" w:firstLineChars="100"/>
                    </w:pPr>
                    <w:r>
                      <w:t xml:space="preserve">— </w:t>
                    </w:r>
                    <w:r>
                      <w:fldChar w:fldCharType="begin"/>
                    </w:r>
                    <w:r>
                      <w:instrText xml:space="preserve"> PAGE  \* MERGEFORMAT </w:instrText>
                    </w:r>
                    <w:r>
                      <w:fldChar w:fldCharType="separate"/>
                    </w:r>
                    <w:r>
                      <w:t>1</w:t>
                    </w:r>
                    <w:r>
                      <w:fldChar w:fldCharType="end"/>
                    </w:r>
                    <w:r>
                      <w:t xml:space="preserve"> —</w:t>
                    </w:r>
                  </w:p>
                </w:txbxContent>
              </v:textbox>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709A8">
    <w:pPr>
      <w:pStyle w:val="23"/>
      <w:wordWrap w:val="0"/>
      <w:ind w:firstLine="320" w:firstLineChars="100"/>
      <w:jc w:val="right"/>
      <w:rPr>
        <w:rFonts w:ascii="宋体" w:hAnsi="宋体"/>
        <w:sz w:val="28"/>
        <w:szCs w:val="28"/>
      </w:rPr>
    </w:pPr>
    <w:r>
      <w:rPr>
        <w:rFonts w:hint="eastAsia" w:ascii="仿宋_GB2312" w:eastAsia="仿宋_GB2312"/>
        <w:kern w:val="0"/>
        <w:sz w:val="32"/>
        <w:szCs w:val="32"/>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r>
      <w:rPr>
        <w:rFonts w:hint="eastAsia" w:ascii="仿宋_GB2312" w:eastAsia="仿宋_GB2312"/>
        <w:kern w:val="0"/>
        <w:sz w:val="32"/>
        <w:szCs w:val="32"/>
      </w:rPr>
      <w:t xml:space="preserve"> —</w:t>
    </w:r>
    <w:r>
      <w:rPr>
        <w:rFonts w:hint="eastAsia" w:ascii="宋体" w:hAnsi="宋体"/>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3457B">
    <w:pPr>
      <w:pStyle w:val="1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CB9A8">
    <w:pPr>
      <w:pStyle w:val="1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E26CD">
    <w:pPr>
      <w:pStyle w:val="14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43F4D">
    <w:pPr>
      <w:pStyle w:val="14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80C80">
    <w:pPr>
      <w:pStyle w:val="1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bullet"/>
      <w:suff w:val="nothing"/>
      <w:lvlText w:val=""/>
      <w:lvlJc w:val="left"/>
      <w:pPr>
        <w:ind w:left="420" w:hanging="420"/>
      </w:pPr>
      <w:rPr>
        <w:rFonts w:hint="default" w:ascii="Wingdings" w:hAnsi="Wingdings"/>
      </w:rPr>
    </w:lvl>
  </w:abstractNum>
  <w:abstractNum w:abstractNumId="1">
    <w:nsid w:val="00000002"/>
    <w:multiLevelType w:val="singleLevel"/>
    <w:tmpl w:val="00000002"/>
    <w:lvl w:ilvl="0" w:tentative="0">
      <w:start w:val="1"/>
      <w:numFmt w:val="bullet"/>
      <w:lvlText w:val=""/>
      <w:lvlJc w:val="left"/>
      <w:pPr>
        <w:ind w:left="420" w:hanging="420"/>
      </w:pPr>
      <w:rPr>
        <w:rFonts w:hint="default" w:ascii="Wingdings" w:hAnsi="Wingdings"/>
      </w:rPr>
    </w:lvl>
  </w:abstractNum>
  <w:abstractNum w:abstractNumId="2">
    <w:nsid w:val="00000003"/>
    <w:multiLevelType w:val="singleLevel"/>
    <w:tmpl w:val="00000003"/>
    <w:lvl w:ilvl="0" w:tentative="0">
      <w:start w:val="1"/>
      <w:numFmt w:val="decimal"/>
      <w:lvlText w:val="%1."/>
      <w:lvlJc w:val="left"/>
      <w:pPr>
        <w:tabs>
          <w:tab w:val="left" w:pos="312"/>
        </w:tabs>
      </w:pPr>
    </w:lvl>
  </w:abstractNum>
  <w:abstractNum w:abstractNumId="3">
    <w:nsid w:val="00000004"/>
    <w:multiLevelType w:val="singleLevel"/>
    <w:tmpl w:val="00000004"/>
    <w:lvl w:ilvl="0" w:tentative="0">
      <w:start w:val="1"/>
      <w:numFmt w:val="decimal"/>
      <w:suff w:val="nothing"/>
      <w:lvlText w:val="（%1）"/>
      <w:lvlJc w:val="left"/>
    </w:lvl>
  </w:abstractNum>
  <w:abstractNum w:abstractNumId="4">
    <w:nsid w:val="00000005"/>
    <w:multiLevelType w:val="multilevel"/>
    <w:tmpl w:val="00000005"/>
    <w:lvl w:ilvl="0" w:tentative="0">
      <w:start w:val="1"/>
      <w:numFmt w:val="decimal"/>
      <w:pStyle w:val="233"/>
      <w:lvlText w:val="%1"/>
      <w:lvlJc w:val="left"/>
      <w:pPr>
        <w:tabs>
          <w:tab w:val="left" w:pos="360"/>
        </w:tabs>
        <w:ind w:left="0" w:firstLine="0"/>
      </w:pPr>
      <w:rPr>
        <w:rFonts w:hint="eastAsia"/>
      </w:rPr>
    </w:lvl>
    <w:lvl w:ilvl="1" w:tentative="0">
      <w:start w:val="1"/>
      <w:numFmt w:val="decimal"/>
      <w:pStyle w:val="234"/>
      <w:lvlText w:val="%1.%2"/>
      <w:lvlJc w:val="left"/>
      <w:pPr>
        <w:tabs>
          <w:tab w:val="left" w:pos="720"/>
        </w:tabs>
        <w:ind w:left="0" w:firstLine="0"/>
      </w:pPr>
      <w:rPr>
        <w:rFonts w:hint="eastAsia"/>
      </w:rPr>
    </w:lvl>
    <w:lvl w:ilvl="2" w:tentative="0">
      <w:start w:val="1"/>
      <w:numFmt w:val="decimal"/>
      <w:pStyle w:val="235"/>
      <w:lvlText w:val="%1.%2.%3"/>
      <w:lvlJc w:val="left"/>
      <w:pPr>
        <w:tabs>
          <w:tab w:val="left" w:pos="1080"/>
        </w:tabs>
        <w:ind w:left="0" w:firstLine="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5">
    <w:nsid w:val="00000006"/>
    <w:multiLevelType w:val="singleLevel"/>
    <w:tmpl w:val="00000006"/>
    <w:lvl w:ilvl="0" w:tentative="0">
      <w:start w:val="1"/>
      <w:numFmt w:val="decimal"/>
      <w:suff w:val="nothing"/>
      <w:lvlText w:val="（%1）"/>
      <w:lvlJc w:val="left"/>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wZTRhNjcwMmQ4MWYwZjIxNzAzNTEwODUwZTU2NjIifQ=="/>
    <w:docVar w:name="KSO_WPS_MARK_KEY" w:val="e92b03dc-d89a-4447-8fe7-14472c63ba8a"/>
  </w:docVars>
  <w:rsids>
    <w:rsidRoot w:val="00C96877"/>
    <w:rsid w:val="001A5E41"/>
    <w:rsid w:val="002A7031"/>
    <w:rsid w:val="00320A48"/>
    <w:rsid w:val="005F6D6C"/>
    <w:rsid w:val="00707269"/>
    <w:rsid w:val="00762A8C"/>
    <w:rsid w:val="00A14C81"/>
    <w:rsid w:val="00B049C2"/>
    <w:rsid w:val="00B1229D"/>
    <w:rsid w:val="00C01249"/>
    <w:rsid w:val="00C06114"/>
    <w:rsid w:val="00C96877"/>
    <w:rsid w:val="00F040B1"/>
    <w:rsid w:val="00F27FCE"/>
    <w:rsid w:val="15FC0887"/>
    <w:rsid w:val="43A32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35" w:semiHidden="0" w:name="caption"/>
    <w:lsdException w:qFormat="1" w:unhideWhenUsed="0" w:uiPriority="99"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uiPriority="1"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1"/>
    <w:pPr>
      <w:keepNext/>
      <w:keepLines/>
      <w:spacing w:line="360" w:lineRule="auto"/>
      <w:ind w:firstLine="200" w:firstLineChars="200"/>
      <w:outlineLvl w:val="0"/>
    </w:pPr>
    <w:rPr>
      <w:rFonts w:ascii="Calibri" w:hAnsi="Calibri"/>
      <w:b/>
      <w:bCs/>
      <w:kern w:val="44"/>
      <w:sz w:val="24"/>
    </w:rPr>
  </w:style>
  <w:style w:type="paragraph" w:styleId="3">
    <w:name w:val="heading 2"/>
    <w:basedOn w:val="1"/>
    <w:next w:val="1"/>
    <w:link w:val="5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link w:val="52"/>
    <w:qFormat/>
    <w:uiPriority w:val="0"/>
    <w:pPr>
      <w:keepNext/>
      <w:keepLines/>
      <w:spacing w:before="260" w:after="260" w:line="416" w:lineRule="auto"/>
      <w:outlineLvl w:val="2"/>
    </w:pPr>
    <w:rPr>
      <w:b/>
      <w:bCs/>
      <w:sz w:val="32"/>
      <w:szCs w:val="32"/>
    </w:rPr>
  </w:style>
  <w:style w:type="paragraph" w:styleId="5">
    <w:name w:val="heading 4"/>
    <w:basedOn w:val="1"/>
    <w:next w:val="1"/>
    <w:link w:val="53"/>
    <w:qFormat/>
    <w:uiPriority w:val="1"/>
    <w:pPr>
      <w:keepNext/>
      <w:keepLines/>
      <w:adjustRightInd w:val="0"/>
      <w:snapToGrid w:val="0"/>
      <w:spacing w:before="280" w:after="290" w:line="376" w:lineRule="atLeast"/>
      <w:outlineLvl w:val="3"/>
    </w:pPr>
    <w:rPr>
      <w:rFonts w:ascii="Arial" w:hAnsi="Arial" w:eastAsia="黑体"/>
      <w:b/>
      <w:bCs/>
      <w:sz w:val="28"/>
      <w:szCs w:val="28"/>
    </w:rPr>
  </w:style>
  <w:style w:type="character" w:default="1" w:styleId="40">
    <w:name w:val="Default Paragraph Font"/>
    <w:semiHidden/>
    <w:unhideWhenUsed/>
    <w:uiPriority w:val="1"/>
  </w:style>
  <w:style w:type="table" w:default="1" w:styleId="38">
    <w:name w:val="Normal Table"/>
    <w:semiHidden/>
    <w:unhideWhenUsed/>
    <w:uiPriority w:val="99"/>
    <w:tblPr>
      <w:tblCellMar>
        <w:top w:w="0" w:type="dxa"/>
        <w:left w:w="108" w:type="dxa"/>
        <w:bottom w:w="0" w:type="dxa"/>
        <w:right w:w="108" w:type="dxa"/>
      </w:tblCellMar>
    </w:tblPr>
  </w:style>
  <w:style w:type="paragraph" w:styleId="6">
    <w:name w:val="toc 7"/>
    <w:basedOn w:val="1"/>
    <w:next w:val="1"/>
    <w:qFormat/>
    <w:uiPriority w:val="0"/>
    <w:pPr>
      <w:adjustRightInd w:val="0"/>
      <w:snapToGrid w:val="0"/>
      <w:spacing w:line="400" w:lineRule="exact"/>
      <w:ind w:left="2520" w:leftChars="1200" w:firstLine="200" w:firstLineChars="200"/>
    </w:pPr>
    <w:rPr>
      <w:sz w:val="24"/>
    </w:rPr>
  </w:style>
  <w:style w:type="paragraph" w:styleId="7">
    <w:name w:val="Normal Indent"/>
    <w:basedOn w:val="1"/>
    <w:next w:val="8"/>
    <w:qFormat/>
    <w:uiPriority w:val="99"/>
    <w:pPr>
      <w:ind w:firstLine="420"/>
    </w:pPr>
  </w:style>
  <w:style w:type="paragraph" w:styleId="8">
    <w:name w:val="Body Text First Indent 2"/>
    <w:basedOn w:val="9"/>
    <w:link w:val="55"/>
    <w:qFormat/>
    <w:uiPriority w:val="0"/>
    <w:pPr>
      <w:spacing w:after="120" w:line="240" w:lineRule="auto"/>
      <w:ind w:left="420" w:leftChars="200" w:firstLine="420" w:firstLineChars="200"/>
    </w:pPr>
    <w:rPr>
      <w:rFonts w:ascii="Times New Roman" w:hAnsi="Times New Roman" w:eastAsia="宋体"/>
      <w:sz w:val="21"/>
    </w:rPr>
  </w:style>
  <w:style w:type="paragraph" w:styleId="9">
    <w:name w:val="Body Text Indent"/>
    <w:basedOn w:val="1"/>
    <w:link w:val="54"/>
    <w:qFormat/>
    <w:uiPriority w:val="99"/>
    <w:pPr>
      <w:spacing w:line="360" w:lineRule="auto"/>
      <w:ind w:firstLine="560"/>
    </w:pPr>
    <w:rPr>
      <w:rFonts w:ascii="仿宋_GB2312" w:hAnsi="宋体" w:eastAsia="仿宋_GB2312"/>
      <w:sz w:val="28"/>
    </w:rPr>
  </w:style>
  <w:style w:type="paragraph" w:styleId="10">
    <w:name w:val="caption"/>
    <w:basedOn w:val="1"/>
    <w:next w:val="1"/>
    <w:qFormat/>
    <w:uiPriority w:val="35"/>
    <w:pPr>
      <w:adjustRightInd w:val="0"/>
      <w:snapToGrid w:val="0"/>
      <w:spacing w:line="400" w:lineRule="exact"/>
      <w:ind w:firstLine="200" w:firstLineChars="200"/>
    </w:pPr>
    <w:rPr>
      <w:rFonts w:ascii="Cambria" w:hAnsi="Cambria" w:eastAsia="黑体"/>
      <w:sz w:val="20"/>
      <w:szCs w:val="20"/>
    </w:rPr>
  </w:style>
  <w:style w:type="paragraph" w:styleId="11">
    <w:name w:val="Document Map"/>
    <w:basedOn w:val="1"/>
    <w:link w:val="56"/>
    <w:qFormat/>
    <w:uiPriority w:val="0"/>
    <w:pPr>
      <w:spacing w:line="360" w:lineRule="auto"/>
      <w:ind w:firstLine="198" w:firstLineChars="200"/>
    </w:pPr>
    <w:rPr>
      <w:rFonts w:ascii="宋体" w:hAnsi="Calibri"/>
      <w:kern w:val="0"/>
      <w:sz w:val="18"/>
      <w:szCs w:val="18"/>
    </w:rPr>
  </w:style>
  <w:style w:type="paragraph" w:styleId="12">
    <w:name w:val="annotation text"/>
    <w:basedOn w:val="1"/>
    <w:link w:val="57"/>
    <w:qFormat/>
    <w:uiPriority w:val="0"/>
    <w:pPr>
      <w:jc w:val="left"/>
    </w:pPr>
    <w:rPr>
      <w:szCs w:val="20"/>
    </w:rPr>
  </w:style>
  <w:style w:type="paragraph" w:styleId="13">
    <w:name w:val="Body Text"/>
    <w:basedOn w:val="1"/>
    <w:link w:val="58"/>
    <w:qFormat/>
    <w:uiPriority w:val="1"/>
    <w:pPr>
      <w:spacing w:after="120"/>
    </w:pPr>
  </w:style>
  <w:style w:type="paragraph" w:styleId="14">
    <w:name w:val="Block Text"/>
    <w:basedOn w:val="1"/>
    <w:qFormat/>
    <w:uiPriority w:val="0"/>
    <w:pPr>
      <w:adjustRightInd w:val="0"/>
      <w:ind w:left="-2" w:leftChars="-50" w:right="-2" w:rightChars="-1" w:hanging="103" w:hangingChars="43"/>
    </w:pPr>
    <w:rPr>
      <w:rFonts w:ascii="宋体"/>
      <w:sz w:val="24"/>
      <w:szCs w:val="20"/>
    </w:rPr>
  </w:style>
  <w:style w:type="paragraph" w:styleId="15">
    <w:name w:val="toc 5"/>
    <w:basedOn w:val="1"/>
    <w:next w:val="1"/>
    <w:qFormat/>
    <w:uiPriority w:val="0"/>
    <w:pPr>
      <w:adjustRightInd w:val="0"/>
      <w:snapToGrid w:val="0"/>
      <w:spacing w:line="400" w:lineRule="exact"/>
      <w:ind w:left="1680" w:leftChars="800" w:firstLine="200" w:firstLineChars="200"/>
    </w:pPr>
    <w:rPr>
      <w:sz w:val="24"/>
    </w:rPr>
  </w:style>
  <w:style w:type="paragraph" w:styleId="16">
    <w:name w:val="toc 3"/>
    <w:basedOn w:val="1"/>
    <w:next w:val="1"/>
    <w:qFormat/>
    <w:uiPriority w:val="0"/>
    <w:pPr>
      <w:tabs>
        <w:tab w:val="right" w:leader="dot" w:pos="8296"/>
      </w:tabs>
      <w:spacing w:line="360" w:lineRule="auto"/>
    </w:pPr>
    <w:rPr>
      <w:rFonts w:ascii="黑体" w:hAnsi="黑体" w:eastAsia="黑体"/>
      <w:sz w:val="28"/>
      <w:szCs w:val="22"/>
    </w:rPr>
  </w:style>
  <w:style w:type="paragraph" w:styleId="17">
    <w:name w:val="Plain Text"/>
    <w:basedOn w:val="1"/>
    <w:link w:val="59"/>
    <w:qFormat/>
    <w:uiPriority w:val="99"/>
    <w:rPr>
      <w:rFonts w:ascii="宋体" w:hAnsi="Courier New"/>
      <w:szCs w:val="21"/>
    </w:rPr>
  </w:style>
  <w:style w:type="paragraph" w:styleId="18">
    <w:name w:val="toc 8"/>
    <w:basedOn w:val="1"/>
    <w:next w:val="1"/>
    <w:qFormat/>
    <w:uiPriority w:val="0"/>
    <w:pPr>
      <w:adjustRightInd w:val="0"/>
      <w:snapToGrid w:val="0"/>
      <w:spacing w:line="400" w:lineRule="exact"/>
      <w:ind w:left="2940" w:leftChars="1400" w:firstLine="200" w:firstLineChars="200"/>
    </w:pPr>
    <w:rPr>
      <w:sz w:val="24"/>
    </w:rPr>
  </w:style>
  <w:style w:type="paragraph" w:styleId="19">
    <w:name w:val="Date"/>
    <w:basedOn w:val="1"/>
    <w:next w:val="1"/>
    <w:link w:val="60"/>
    <w:qFormat/>
    <w:uiPriority w:val="99"/>
  </w:style>
  <w:style w:type="paragraph" w:styleId="20">
    <w:name w:val="Body Text Indent 2"/>
    <w:basedOn w:val="1"/>
    <w:link w:val="61"/>
    <w:qFormat/>
    <w:uiPriority w:val="0"/>
    <w:pPr>
      <w:spacing w:after="120" w:line="480" w:lineRule="auto"/>
      <w:ind w:left="420" w:leftChars="200"/>
    </w:pPr>
  </w:style>
  <w:style w:type="paragraph" w:styleId="21">
    <w:name w:val="endnote text"/>
    <w:basedOn w:val="1"/>
    <w:link w:val="62"/>
    <w:qFormat/>
    <w:uiPriority w:val="99"/>
    <w:pPr>
      <w:snapToGrid w:val="0"/>
      <w:jc w:val="left"/>
    </w:pPr>
    <w:rPr>
      <w:rFonts w:ascii="Calibri" w:hAnsi="Calibri"/>
      <w:szCs w:val="22"/>
    </w:rPr>
  </w:style>
  <w:style w:type="paragraph" w:styleId="22">
    <w:name w:val="Balloon Text"/>
    <w:basedOn w:val="1"/>
    <w:link w:val="63"/>
    <w:qFormat/>
    <w:uiPriority w:val="0"/>
    <w:rPr>
      <w:sz w:val="18"/>
      <w:szCs w:val="18"/>
    </w:rPr>
  </w:style>
  <w:style w:type="paragraph" w:styleId="23">
    <w:name w:val="footer"/>
    <w:basedOn w:val="1"/>
    <w:link w:val="64"/>
    <w:qFormat/>
    <w:uiPriority w:val="99"/>
    <w:pPr>
      <w:tabs>
        <w:tab w:val="center" w:pos="4153"/>
        <w:tab w:val="right" w:pos="8306"/>
      </w:tabs>
      <w:snapToGrid w:val="0"/>
      <w:jc w:val="left"/>
    </w:pPr>
    <w:rPr>
      <w:sz w:val="18"/>
      <w:szCs w:val="18"/>
    </w:rPr>
  </w:style>
  <w:style w:type="paragraph" w:styleId="24">
    <w:name w:val="header"/>
    <w:basedOn w:val="1"/>
    <w:link w:val="65"/>
    <w:qFormat/>
    <w:uiPriority w:val="0"/>
    <w:pPr>
      <w:pBdr>
        <w:bottom w:val="single" w:color="auto" w:sz="6" w:space="1"/>
      </w:pBdr>
      <w:tabs>
        <w:tab w:val="center" w:pos="4153"/>
        <w:tab w:val="right" w:pos="8306"/>
      </w:tabs>
      <w:snapToGrid w:val="0"/>
      <w:jc w:val="center"/>
    </w:pPr>
    <w:rPr>
      <w:sz w:val="18"/>
      <w:szCs w:val="18"/>
    </w:rPr>
  </w:style>
  <w:style w:type="paragraph" w:styleId="25">
    <w:name w:val="Signature"/>
    <w:basedOn w:val="1"/>
    <w:link w:val="66"/>
    <w:qFormat/>
    <w:uiPriority w:val="0"/>
    <w:pPr>
      <w:adjustRightInd w:val="0"/>
      <w:snapToGrid w:val="0"/>
      <w:spacing w:line="400" w:lineRule="exact"/>
      <w:ind w:left="100" w:leftChars="2100" w:firstLine="200" w:firstLineChars="200"/>
    </w:pPr>
    <w:rPr>
      <w:sz w:val="24"/>
    </w:rPr>
  </w:style>
  <w:style w:type="paragraph" w:styleId="26">
    <w:name w:val="toc 1"/>
    <w:basedOn w:val="1"/>
    <w:next w:val="1"/>
    <w:qFormat/>
    <w:uiPriority w:val="99"/>
    <w:pPr>
      <w:widowControl/>
      <w:wordWrap w:val="0"/>
      <w:spacing w:before="100" w:beforeAutospacing="1" w:after="100" w:afterAutospacing="1" w:line="360" w:lineRule="auto"/>
      <w:jc w:val="left"/>
    </w:pPr>
    <w:rPr>
      <w:rFonts w:ascii="宋体" w:hAnsi="宋体" w:cs="宋体"/>
      <w:kern w:val="0"/>
      <w:sz w:val="24"/>
    </w:rPr>
  </w:style>
  <w:style w:type="paragraph" w:styleId="27">
    <w:name w:val="toc 4"/>
    <w:basedOn w:val="1"/>
    <w:next w:val="1"/>
    <w:qFormat/>
    <w:uiPriority w:val="0"/>
    <w:pPr>
      <w:adjustRightInd w:val="0"/>
      <w:snapToGrid w:val="0"/>
      <w:spacing w:line="400" w:lineRule="exact"/>
      <w:ind w:left="1260" w:leftChars="600" w:firstLine="200" w:firstLineChars="200"/>
    </w:pPr>
    <w:rPr>
      <w:sz w:val="24"/>
    </w:rPr>
  </w:style>
  <w:style w:type="paragraph" w:styleId="28">
    <w:name w:val="Subtitle"/>
    <w:basedOn w:val="1"/>
    <w:next w:val="1"/>
    <w:link w:val="67"/>
    <w:qFormat/>
    <w:uiPriority w:val="0"/>
    <w:pPr>
      <w:spacing w:before="240" w:after="60" w:line="312" w:lineRule="auto"/>
      <w:jc w:val="left"/>
      <w:outlineLvl w:val="1"/>
    </w:pPr>
    <w:rPr>
      <w:rFonts w:ascii="Calibri Light" w:hAnsi="Calibri Light" w:cs="黑体"/>
      <w:b/>
      <w:bCs/>
      <w:kern w:val="28"/>
      <w:sz w:val="32"/>
      <w:szCs w:val="32"/>
    </w:rPr>
  </w:style>
  <w:style w:type="paragraph" w:styleId="29">
    <w:name w:val="footnote text"/>
    <w:basedOn w:val="1"/>
    <w:link w:val="68"/>
    <w:qFormat/>
    <w:uiPriority w:val="0"/>
    <w:pPr>
      <w:snapToGrid w:val="0"/>
      <w:jc w:val="left"/>
    </w:pPr>
    <w:rPr>
      <w:rFonts w:ascii="Calibri" w:hAnsi="Calibri" w:cs="黑体"/>
      <w:sz w:val="18"/>
      <w:szCs w:val="22"/>
    </w:rPr>
  </w:style>
  <w:style w:type="paragraph" w:styleId="30">
    <w:name w:val="toc 6"/>
    <w:basedOn w:val="1"/>
    <w:next w:val="1"/>
    <w:qFormat/>
    <w:uiPriority w:val="0"/>
    <w:pPr>
      <w:adjustRightInd w:val="0"/>
      <w:snapToGrid w:val="0"/>
      <w:spacing w:line="400" w:lineRule="exact"/>
      <w:ind w:left="2100" w:leftChars="1000" w:firstLine="200" w:firstLineChars="200"/>
    </w:pPr>
    <w:rPr>
      <w:sz w:val="24"/>
    </w:rPr>
  </w:style>
  <w:style w:type="paragraph" w:styleId="31">
    <w:name w:val="Body Text Indent 3"/>
    <w:basedOn w:val="1"/>
    <w:link w:val="69"/>
    <w:qFormat/>
    <w:uiPriority w:val="0"/>
    <w:pPr>
      <w:spacing w:after="120"/>
      <w:ind w:left="420" w:leftChars="200"/>
    </w:pPr>
    <w:rPr>
      <w:sz w:val="16"/>
      <w:szCs w:val="16"/>
    </w:rPr>
  </w:style>
  <w:style w:type="paragraph" w:styleId="32">
    <w:name w:val="table of figures"/>
    <w:basedOn w:val="1"/>
    <w:next w:val="1"/>
    <w:qFormat/>
    <w:uiPriority w:val="99"/>
    <w:pPr>
      <w:adjustRightInd w:val="0"/>
      <w:snapToGrid w:val="0"/>
      <w:spacing w:line="400" w:lineRule="exact"/>
      <w:ind w:left="200" w:leftChars="200" w:hanging="200" w:hangingChars="200"/>
    </w:pPr>
    <w:rPr>
      <w:sz w:val="24"/>
    </w:rPr>
  </w:style>
  <w:style w:type="paragraph" w:styleId="33">
    <w:name w:val="toc 2"/>
    <w:basedOn w:val="1"/>
    <w:next w:val="1"/>
    <w:qFormat/>
    <w:uiPriority w:val="0"/>
    <w:pPr>
      <w:tabs>
        <w:tab w:val="right" w:leader="dot" w:pos="8296"/>
      </w:tabs>
      <w:ind w:left="283" w:leftChars="135"/>
    </w:pPr>
    <w:rPr>
      <w:rFonts w:ascii="Calibri" w:hAnsi="Calibri"/>
      <w:szCs w:val="22"/>
    </w:rPr>
  </w:style>
  <w:style w:type="paragraph" w:styleId="34">
    <w:name w:val="toc 9"/>
    <w:basedOn w:val="1"/>
    <w:next w:val="1"/>
    <w:qFormat/>
    <w:uiPriority w:val="0"/>
    <w:pPr>
      <w:adjustRightInd w:val="0"/>
      <w:snapToGrid w:val="0"/>
      <w:spacing w:line="400" w:lineRule="exact"/>
      <w:ind w:left="3360" w:leftChars="1600" w:firstLine="200" w:firstLineChars="200"/>
    </w:pPr>
    <w:rPr>
      <w:sz w:val="24"/>
    </w:rPr>
  </w:style>
  <w:style w:type="paragraph" w:styleId="35">
    <w:name w:val="Normal (Web)"/>
    <w:basedOn w:val="1"/>
    <w:qFormat/>
    <w:uiPriority w:val="99"/>
    <w:pPr>
      <w:widowControl/>
      <w:jc w:val="left"/>
    </w:pPr>
    <w:rPr>
      <w:rFonts w:ascii="宋体" w:hAnsi="宋体" w:cs="宋体"/>
      <w:kern w:val="0"/>
      <w:sz w:val="24"/>
    </w:rPr>
  </w:style>
  <w:style w:type="paragraph" w:styleId="36">
    <w:name w:val="Title"/>
    <w:basedOn w:val="1"/>
    <w:next w:val="1"/>
    <w:link w:val="70"/>
    <w:qFormat/>
    <w:uiPriority w:val="10"/>
    <w:pPr>
      <w:spacing w:before="240" w:after="60"/>
      <w:jc w:val="center"/>
      <w:outlineLvl w:val="0"/>
    </w:pPr>
    <w:rPr>
      <w:rFonts w:ascii="Calibri Light" w:hAnsi="Calibri Light"/>
      <w:b/>
      <w:bCs/>
      <w:sz w:val="32"/>
      <w:szCs w:val="32"/>
    </w:rPr>
  </w:style>
  <w:style w:type="paragraph" w:styleId="37">
    <w:name w:val="annotation subject"/>
    <w:basedOn w:val="12"/>
    <w:next w:val="12"/>
    <w:link w:val="71"/>
    <w:qFormat/>
    <w:uiPriority w:val="0"/>
    <w:rPr>
      <w:b/>
      <w:bCs/>
    </w:rPr>
  </w:style>
  <w:style w:type="table" w:styleId="39">
    <w:name w:val="Table Grid"/>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rPr>
  </w:style>
  <w:style w:type="character" w:styleId="42">
    <w:name w:val="endnote reference"/>
    <w:qFormat/>
    <w:uiPriority w:val="99"/>
    <w:rPr>
      <w:vertAlign w:val="superscript"/>
    </w:rPr>
  </w:style>
  <w:style w:type="character" w:styleId="43">
    <w:name w:val="page number"/>
    <w:basedOn w:val="40"/>
    <w:qFormat/>
    <w:uiPriority w:val="0"/>
  </w:style>
  <w:style w:type="character" w:styleId="44">
    <w:name w:val="FollowedHyperlink"/>
    <w:qFormat/>
    <w:uiPriority w:val="99"/>
    <w:rPr>
      <w:color w:val="800080"/>
      <w:u w:val="single"/>
    </w:rPr>
  </w:style>
  <w:style w:type="character" w:styleId="45">
    <w:name w:val="Emphasis"/>
    <w:qFormat/>
    <w:uiPriority w:val="20"/>
    <w:rPr>
      <w:i/>
      <w:iCs/>
    </w:rPr>
  </w:style>
  <w:style w:type="character" w:styleId="46">
    <w:name w:val="Hyperlink"/>
    <w:qFormat/>
    <w:uiPriority w:val="0"/>
    <w:rPr>
      <w:color w:val="0000FF"/>
      <w:u w:val="single"/>
    </w:rPr>
  </w:style>
  <w:style w:type="character" w:styleId="47">
    <w:name w:val="annotation reference"/>
    <w:qFormat/>
    <w:uiPriority w:val="99"/>
    <w:rPr>
      <w:sz w:val="21"/>
      <w:szCs w:val="21"/>
    </w:rPr>
  </w:style>
  <w:style w:type="character" w:styleId="48">
    <w:name w:val="HTML Cite"/>
    <w:qFormat/>
    <w:uiPriority w:val="0"/>
    <w:rPr>
      <w:color w:val="008000"/>
    </w:rPr>
  </w:style>
  <w:style w:type="character" w:styleId="49">
    <w:name w:val="footnote reference"/>
    <w:qFormat/>
    <w:uiPriority w:val="0"/>
    <w:rPr>
      <w:vertAlign w:val="superscript"/>
    </w:rPr>
  </w:style>
  <w:style w:type="character" w:customStyle="1" w:styleId="50">
    <w:name w:val="标题 1 字符1"/>
    <w:link w:val="2"/>
    <w:qFormat/>
    <w:uiPriority w:val="9"/>
    <w:rPr>
      <w:rFonts w:ascii="Calibri" w:hAnsi="Calibri"/>
      <w:b/>
      <w:bCs/>
      <w:kern w:val="44"/>
      <w:sz w:val="24"/>
      <w:szCs w:val="24"/>
    </w:rPr>
  </w:style>
  <w:style w:type="character" w:customStyle="1" w:styleId="51">
    <w:name w:val="标题 2 字符1"/>
    <w:link w:val="3"/>
    <w:qFormat/>
    <w:uiPriority w:val="0"/>
    <w:rPr>
      <w:rFonts w:ascii="Arial" w:hAnsi="Arial" w:eastAsia="黑体"/>
      <w:b/>
      <w:bCs/>
      <w:kern w:val="2"/>
      <w:sz w:val="32"/>
      <w:szCs w:val="32"/>
    </w:rPr>
  </w:style>
  <w:style w:type="character" w:customStyle="1" w:styleId="52">
    <w:name w:val="标题 3 字符2"/>
    <w:link w:val="4"/>
    <w:qFormat/>
    <w:uiPriority w:val="0"/>
    <w:rPr>
      <w:b/>
      <w:bCs/>
      <w:kern w:val="2"/>
      <w:sz w:val="32"/>
      <w:szCs w:val="32"/>
    </w:rPr>
  </w:style>
  <w:style w:type="character" w:customStyle="1" w:styleId="53">
    <w:name w:val="标题 4 字符1"/>
    <w:link w:val="5"/>
    <w:qFormat/>
    <w:uiPriority w:val="1"/>
    <w:rPr>
      <w:rFonts w:ascii="Arial" w:hAnsi="Arial" w:eastAsia="黑体"/>
      <w:b/>
      <w:bCs/>
      <w:kern w:val="2"/>
      <w:sz w:val="28"/>
      <w:szCs w:val="28"/>
    </w:rPr>
  </w:style>
  <w:style w:type="character" w:customStyle="1" w:styleId="54">
    <w:name w:val="正文文本缩进 字符2"/>
    <w:link w:val="9"/>
    <w:qFormat/>
    <w:uiPriority w:val="0"/>
    <w:rPr>
      <w:rFonts w:ascii="仿宋_GB2312" w:hAnsi="宋体" w:eastAsia="仿宋_GB2312"/>
      <w:kern w:val="2"/>
      <w:sz w:val="28"/>
      <w:szCs w:val="24"/>
    </w:rPr>
  </w:style>
  <w:style w:type="character" w:customStyle="1" w:styleId="55">
    <w:name w:val="正文首行缩进 2 字符"/>
    <w:link w:val="8"/>
    <w:qFormat/>
    <w:uiPriority w:val="0"/>
    <w:rPr>
      <w:rFonts w:ascii="仿宋_GB2312" w:hAnsi="宋体" w:eastAsia="仿宋_GB2312"/>
      <w:kern w:val="2"/>
      <w:sz w:val="21"/>
      <w:szCs w:val="24"/>
    </w:rPr>
  </w:style>
  <w:style w:type="character" w:customStyle="1" w:styleId="56">
    <w:name w:val="文档结构图 字符2"/>
    <w:link w:val="11"/>
    <w:qFormat/>
    <w:uiPriority w:val="99"/>
    <w:rPr>
      <w:rFonts w:ascii="宋体" w:hAnsi="Calibri"/>
      <w:sz w:val="18"/>
      <w:szCs w:val="18"/>
    </w:rPr>
  </w:style>
  <w:style w:type="character" w:customStyle="1" w:styleId="57">
    <w:name w:val="批注文字 字符3"/>
    <w:link w:val="12"/>
    <w:qFormat/>
    <w:uiPriority w:val="99"/>
    <w:rPr>
      <w:kern w:val="2"/>
      <w:sz w:val="21"/>
    </w:rPr>
  </w:style>
  <w:style w:type="character" w:customStyle="1" w:styleId="58">
    <w:name w:val="正文文本 字符"/>
    <w:link w:val="13"/>
    <w:qFormat/>
    <w:uiPriority w:val="1"/>
    <w:rPr>
      <w:kern w:val="2"/>
      <w:sz w:val="21"/>
      <w:szCs w:val="24"/>
    </w:rPr>
  </w:style>
  <w:style w:type="character" w:customStyle="1" w:styleId="59">
    <w:name w:val="纯文本 字符"/>
    <w:link w:val="17"/>
    <w:qFormat/>
    <w:uiPriority w:val="99"/>
    <w:rPr>
      <w:rFonts w:ascii="宋体" w:hAnsi="Courier New"/>
      <w:kern w:val="2"/>
      <w:sz w:val="21"/>
      <w:szCs w:val="21"/>
    </w:rPr>
  </w:style>
  <w:style w:type="character" w:customStyle="1" w:styleId="60">
    <w:name w:val="日期 字符"/>
    <w:link w:val="19"/>
    <w:qFormat/>
    <w:uiPriority w:val="99"/>
    <w:rPr>
      <w:kern w:val="2"/>
      <w:sz w:val="21"/>
      <w:szCs w:val="24"/>
    </w:rPr>
  </w:style>
  <w:style w:type="character" w:customStyle="1" w:styleId="61">
    <w:name w:val="正文文本缩进 2 字符1"/>
    <w:link w:val="20"/>
    <w:qFormat/>
    <w:uiPriority w:val="0"/>
    <w:rPr>
      <w:kern w:val="2"/>
      <w:sz w:val="21"/>
      <w:szCs w:val="24"/>
    </w:rPr>
  </w:style>
  <w:style w:type="character" w:customStyle="1" w:styleId="62">
    <w:name w:val="尾注文本 字符"/>
    <w:link w:val="21"/>
    <w:qFormat/>
    <w:uiPriority w:val="99"/>
    <w:rPr>
      <w:rFonts w:ascii="Calibri" w:hAnsi="Calibri"/>
      <w:kern w:val="2"/>
      <w:sz w:val="21"/>
      <w:szCs w:val="22"/>
    </w:rPr>
  </w:style>
  <w:style w:type="character" w:customStyle="1" w:styleId="63">
    <w:name w:val="批注框文本 字符2"/>
    <w:link w:val="22"/>
    <w:qFormat/>
    <w:uiPriority w:val="0"/>
    <w:rPr>
      <w:kern w:val="2"/>
      <w:sz w:val="18"/>
      <w:szCs w:val="18"/>
    </w:rPr>
  </w:style>
  <w:style w:type="character" w:customStyle="1" w:styleId="64">
    <w:name w:val="页脚 字符3"/>
    <w:link w:val="23"/>
    <w:qFormat/>
    <w:uiPriority w:val="99"/>
    <w:rPr>
      <w:kern w:val="2"/>
      <w:sz w:val="18"/>
      <w:szCs w:val="18"/>
    </w:rPr>
  </w:style>
  <w:style w:type="character" w:customStyle="1" w:styleId="65">
    <w:name w:val="页眉 字符2"/>
    <w:link w:val="24"/>
    <w:qFormat/>
    <w:uiPriority w:val="99"/>
    <w:rPr>
      <w:kern w:val="2"/>
      <w:sz w:val="18"/>
      <w:szCs w:val="18"/>
    </w:rPr>
  </w:style>
  <w:style w:type="character" w:customStyle="1" w:styleId="66">
    <w:name w:val="签名 字符1"/>
    <w:link w:val="25"/>
    <w:qFormat/>
    <w:uiPriority w:val="0"/>
    <w:rPr>
      <w:kern w:val="2"/>
      <w:sz w:val="24"/>
      <w:szCs w:val="24"/>
    </w:rPr>
  </w:style>
  <w:style w:type="character" w:customStyle="1" w:styleId="67">
    <w:name w:val="副标题 字符"/>
    <w:link w:val="28"/>
    <w:qFormat/>
    <w:uiPriority w:val="0"/>
    <w:rPr>
      <w:rFonts w:ascii="Calibri Light" w:hAnsi="Calibri Light" w:cs="黑体"/>
      <w:b/>
      <w:bCs/>
      <w:kern w:val="28"/>
      <w:sz w:val="32"/>
      <w:szCs w:val="32"/>
    </w:rPr>
  </w:style>
  <w:style w:type="character" w:customStyle="1" w:styleId="68">
    <w:name w:val="脚注文本 字符1"/>
    <w:link w:val="29"/>
    <w:qFormat/>
    <w:uiPriority w:val="0"/>
    <w:rPr>
      <w:rFonts w:ascii="Calibri" w:hAnsi="Calibri" w:cs="黑体"/>
      <w:kern w:val="2"/>
      <w:sz w:val="18"/>
      <w:szCs w:val="22"/>
    </w:rPr>
  </w:style>
  <w:style w:type="character" w:customStyle="1" w:styleId="69">
    <w:name w:val="正文文本缩进 3 字符1"/>
    <w:link w:val="31"/>
    <w:qFormat/>
    <w:uiPriority w:val="0"/>
    <w:rPr>
      <w:kern w:val="2"/>
      <w:sz w:val="16"/>
      <w:szCs w:val="16"/>
    </w:rPr>
  </w:style>
  <w:style w:type="character" w:customStyle="1" w:styleId="70">
    <w:name w:val="标题 字符"/>
    <w:link w:val="36"/>
    <w:qFormat/>
    <w:uiPriority w:val="10"/>
    <w:rPr>
      <w:rFonts w:ascii="Calibri Light" w:hAnsi="Calibri Light"/>
      <w:b/>
      <w:bCs/>
      <w:kern w:val="2"/>
      <w:sz w:val="32"/>
      <w:szCs w:val="32"/>
    </w:rPr>
  </w:style>
  <w:style w:type="character" w:customStyle="1" w:styleId="71">
    <w:name w:val="批注主题 字符2"/>
    <w:link w:val="37"/>
    <w:qFormat/>
    <w:uiPriority w:val="0"/>
    <w:rPr>
      <w:b/>
      <w:bCs/>
      <w:kern w:val="2"/>
      <w:sz w:val="21"/>
    </w:rPr>
  </w:style>
  <w:style w:type="character" w:customStyle="1" w:styleId="72">
    <w:name w:val="font11"/>
    <w:qFormat/>
    <w:uiPriority w:val="0"/>
    <w:rPr>
      <w:rFonts w:hint="eastAsia" w:ascii="宋体" w:hAnsi="宋体" w:eastAsia="宋体" w:cs="宋体"/>
      <w:color w:val="000000"/>
      <w:sz w:val="24"/>
      <w:szCs w:val="24"/>
      <w:u w:val="none"/>
    </w:rPr>
  </w:style>
  <w:style w:type="character" w:customStyle="1" w:styleId="73">
    <w:name w:val="NormalCharacter"/>
    <w:qFormat/>
    <w:uiPriority w:val="0"/>
  </w:style>
  <w:style w:type="character" w:customStyle="1" w:styleId="74">
    <w:name w:val="标题 2 Char"/>
    <w:qFormat/>
    <w:uiPriority w:val="0"/>
    <w:rPr>
      <w:rFonts w:ascii="Cambria" w:hAnsi="Cambria" w:eastAsia="宋体" w:cs="Times New Roman"/>
      <w:b/>
      <w:bCs/>
      <w:sz w:val="24"/>
      <w:szCs w:val="24"/>
    </w:rPr>
  </w:style>
  <w:style w:type="character" w:customStyle="1" w:styleId="75">
    <w:name w:val="style61"/>
    <w:qFormat/>
    <w:uiPriority w:val="0"/>
    <w:rPr>
      <w:rFonts w:hint="eastAsia" w:ascii="宋体" w:hAnsi="宋体" w:eastAsia="宋体"/>
      <w:b/>
      <w:bCs/>
      <w:sz w:val="36"/>
      <w:szCs w:val="36"/>
    </w:rPr>
  </w:style>
  <w:style w:type="character" w:customStyle="1" w:styleId="76">
    <w:name w:val="纯文本 Char"/>
    <w:qFormat/>
    <w:uiPriority w:val="0"/>
    <w:rPr>
      <w:rFonts w:ascii="宋体" w:hAnsi="Courier New"/>
      <w:kern w:val="2"/>
      <w:sz w:val="21"/>
      <w:szCs w:val="21"/>
    </w:rPr>
  </w:style>
  <w:style w:type="character" w:customStyle="1" w:styleId="77">
    <w:name w:val="font01"/>
    <w:qFormat/>
    <w:uiPriority w:val="0"/>
    <w:rPr>
      <w:rFonts w:hint="default" w:ascii="Times New Roman" w:hAnsi="Times New Roman" w:cs="Times New Roman"/>
      <w:color w:val="000000"/>
      <w:sz w:val="24"/>
      <w:szCs w:val="24"/>
      <w:u w:val="none"/>
    </w:rPr>
  </w:style>
  <w:style w:type="paragraph" w:customStyle="1" w:styleId="78">
    <w:name w:val="_Style 77"/>
    <w:qFormat/>
    <w:uiPriority w:val="99"/>
    <w:rPr>
      <w:rFonts w:ascii="Times New Roman" w:hAnsi="Times New Roman" w:eastAsia="宋体" w:cs="Times New Roman"/>
      <w:kern w:val="2"/>
      <w:sz w:val="21"/>
      <w:lang w:val="en-US" w:eastAsia="zh-CN" w:bidi="ar-SA"/>
    </w:rPr>
  </w:style>
  <w:style w:type="paragraph" w:customStyle="1" w:styleId="79">
    <w:name w:val="段"/>
    <w:qFormat/>
    <w:uiPriority w:val="0"/>
    <w:pPr>
      <w:autoSpaceDE w:val="0"/>
      <w:autoSpaceDN w:val="0"/>
      <w:ind w:firstLine="198" w:firstLineChars="200"/>
      <w:jc w:val="both"/>
    </w:pPr>
    <w:rPr>
      <w:rFonts w:ascii="宋体" w:hAnsi="Times New Roman" w:eastAsia="宋体" w:cs="Times New Roman"/>
      <w:sz w:val="21"/>
      <w:lang w:val="en-US" w:eastAsia="zh-CN" w:bidi="ar-SA"/>
    </w:rPr>
  </w:style>
  <w:style w:type="paragraph" w:customStyle="1" w:styleId="80">
    <w:name w:val="列出段落1"/>
    <w:qFormat/>
    <w:uiPriority w:val="1"/>
    <w:pPr>
      <w:widowControl w:val="0"/>
      <w:ind w:firstLine="420"/>
      <w:jc w:val="both"/>
    </w:pPr>
    <w:rPr>
      <w:rFonts w:ascii="Times New Roman" w:hAnsi="Times New Roman" w:eastAsia="ヒラギノ角ゴ Pro W3" w:cs="Times New Roman"/>
      <w:color w:val="000000"/>
      <w:kern w:val="2"/>
      <w:sz w:val="21"/>
      <w:lang w:val="en-US" w:eastAsia="zh-CN" w:bidi="ar-SA"/>
    </w:rPr>
  </w:style>
  <w:style w:type="paragraph" w:customStyle="1" w:styleId="81">
    <w:name w:val="style4"/>
    <w:basedOn w:val="1"/>
    <w:qFormat/>
    <w:uiPriority w:val="0"/>
    <w:pPr>
      <w:widowControl/>
      <w:spacing w:before="100" w:beforeAutospacing="1" w:after="100" w:afterAutospacing="1"/>
      <w:jc w:val="left"/>
    </w:pPr>
    <w:rPr>
      <w:rFonts w:ascii="黑体" w:hAnsi="宋体" w:eastAsia="黑体" w:cs="宋体"/>
      <w:kern w:val="0"/>
      <w:sz w:val="36"/>
      <w:szCs w:val="36"/>
    </w:rPr>
  </w:style>
  <w:style w:type="paragraph" w:customStyle="1" w:styleId="8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83">
    <w:name w:val="List Paragraph"/>
    <w:basedOn w:val="1"/>
    <w:qFormat/>
    <w:uiPriority w:val="34"/>
    <w:pPr>
      <w:ind w:firstLine="420" w:firstLineChars="200"/>
    </w:pPr>
    <w:rPr>
      <w:rFonts w:ascii="Calibri" w:hAnsi="Calibri"/>
      <w:szCs w:val="22"/>
    </w:rPr>
  </w:style>
  <w:style w:type="paragraph" w:customStyle="1" w:styleId="84">
    <w:name w:val="p0"/>
    <w:basedOn w:val="1"/>
    <w:qFormat/>
    <w:uiPriority w:val="0"/>
    <w:pPr>
      <w:widowControl/>
    </w:pPr>
    <w:rPr>
      <w:rFonts w:ascii="Calibri" w:hAnsi="Calibri" w:cs="Calibri"/>
      <w:kern w:val="0"/>
      <w:szCs w:val="21"/>
    </w:rPr>
  </w:style>
  <w:style w:type="paragraph" w:customStyle="1" w:styleId="85">
    <w:name w:val="样式"/>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character" w:customStyle="1" w:styleId="86">
    <w:name w:val="页眉 字符"/>
    <w:qFormat/>
    <w:uiPriority w:val="99"/>
    <w:rPr>
      <w:kern w:val="2"/>
      <w:sz w:val="18"/>
      <w:szCs w:val="18"/>
    </w:rPr>
  </w:style>
  <w:style w:type="character" w:customStyle="1" w:styleId="87">
    <w:name w:val="页脚 字符"/>
    <w:qFormat/>
    <w:uiPriority w:val="99"/>
    <w:rPr>
      <w:kern w:val="2"/>
      <w:sz w:val="18"/>
      <w:szCs w:val="18"/>
      <w:lang w:val="zh-CN"/>
    </w:rPr>
  </w:style>
  <w:style w:type="character" w:customStyle="1" w:styleId="88">
    <w:name w:val="批注框文本 字符"/>
    <w:qFormat/>
    <w:uiPriority w:val="99"/>
    <w:rPr>
      <w:kern w:val="2"/>
      <w:sz w:val="18"/>
      <w:szCs w:val="18"/>
    </w:rPr>
  </w:style>
  <w:style w:type="character" w:customStyle="1" w:styleId="89">
    <w:name w:val="标题 1 字符"/>
    <w:qFormat/>
    <w:uiPriority w:val="1"/>
    <w:rPr>
      <w:b/>
      <w:kern w:val="44"/>
      <w:sz w:val="44"/>
    </w:rPr>
  </w:style>
  <w:style w:type="character" w:customStyle="1" w:styleId="90">
    <w:name w:val="标题 2 字符"/>
    <w:qFormat/>
    <w:uiPriority w:val="9"/>
    <w:rPr>
      <w:rFonts w:ascii="Arial" w:hAnsi="Arial" w:eastAsia="黑体"/>
      <w:b/>
      <w:sz w:val="32"/>
    </w:rPr>
  </w:style>
  <w:style w:type="character" w:customStyle="1" w:styleId="91">
    <w:name w:val="标题 3 字符"/>
    <w:qFormat/>
    <w:uiPriority w:val="9"/>
    <w:rPr>
      <w:b/>
      <w:sz w:val="32"/>
    </w:rPr>
  </w:style>
  <w:style w:type="character" w:customStyle="1" w:styleId="92">
    <w:name w:val="正文文本 Char"/>
    <w:qFormat/>
    <w:uiPriority w:val="1"/>
    <w:rPr>
      <w:rFonts w:ascii="仿宋_GB2312" w:hAnsi="Times New Roman" w:eastAsia="仿宋_GB2312"/>
      <w:b/>
      <w:bCs/>
      <w:color w:val="000000"/>
      <w:kern w:val="2"/>
      <w:sz w:val="44"/>
    </w:rPr>
  </w:style>
  <w:style w:type="paragraph" w:customStyle="1" w:styleId="93">
    <w:name w:val="_Style 68"/>
    <w:basedOn w:val="1"/>
    <w:next w:val="83"/>
    <w:qFormat/>
    <w:uiPriority w:val="1"/>
    <w:pPr>
      <w:ind w:firstLine="420" w:firstLineChars="200"/>
    </w:pPr>
    <w:rPr>
      <w:rFonts w:ascii="Calibri" w:hAnsi="Calibri"/>
      <w:szCs w:val="22"/>
    </w:rPr>
  </w:style>
  <w:style w:type="character" w:customStyle="1" w:styleId="94">
    <w:name w:val="标题 Char"/>
    <w:qFormat/>
    <w:uiPriority w:val="0"/>
    <w:rPr>
      <w:rFonts w:ascii="Cambria" w:hAnsi="Cambria"/>
      <w:b/>
      <w:bCs/>
      <w:kern w:val="2"/>
      <w:sz w:val="32"/>
      <w:szCs w:val="32"/>
    </w:rPr>
  </w:style>
  <w:style w:type="paragraph" w:customStyle="1" w:styleId="95">
    <w:name w:val="标一级"/>
    <w:basedOn w:val="1"/>
    <w:qFormat/>
    <w:uiPriority w:val="0"/>
    <w:pPr>
      <w:widowControl/>
      <w:spacing w:beforeLines="100" w:afterLines="100"/>
      <w:outlineLvl w:val="0"/>
    </w:pPr>
    <w:rPr>
      <w:b/>
      <w:bCs/>
      <w:sz w:val="32"/>
      <w:szCs w:val="32"/>
    </w:rPr>
  </w:style>
  <w:style w:type="character" w:customStyle="1" w:styleId="96">
    <w:name w:val="批注文字 字符"/>
    <w:qFormat/>
    <w:uiPriority w:val="99"/>
    <w:rPr>
      <w:rFonts w:ascii="Times New Roman" w:hAnsi="Times New Roman"/>
      <w:kern w:val="2"/>
      <w:sz w:val="21"/>
      <w:szCs w:val="24"/>
    </w:rPr>
  </w:style>
  <w:style w:type="character" w:customStyle="1" w:styleId="97">
    <w:name w:val="批注主题 字符"/>
    <w:qFormat/>
    <w:uiPriority w:val="99"/>
    <w:rPr>
      <w:rFonts w:ascii="Times New Roman" w:hAnsi="Times New Roman"/>
      <w:b/>
      <w:bCs/>
      <w:kern w:val="2"/>
      <w:sz w:val="21"/>
      <w:szCs w:val="24"/>
    </w:rPr>
  </w:style>
  <w:style w:type="character" w:customStyle="1" w:styleId="98">
    <w:name w:val="脚注文本 字符"/>
    <w:qFormat/>
    <w:uiPriority w:val="0"/>
    <w:rPr>
      <w:kern w:val="2"/>
      <w:sz w:val="18"/>
      <w:szCs w:val="18"/>
    </w:rPr>
  </w:style>
  <w:style w:type="character" w:customStyle="1" w:styleId="99">
    <w:name w:val="批注文字 Char2"/>
    <w:qFormat/>
    <w:uiPriority w:val="99"/>
    <w:rPr>
      <w:kern w:val="2"/>
      <w:sz w:val="21"/>
      <w:szCs w:val="24"/>
    </w:rPr>
  </w:style>
  <w:style w:type="character" w:customStyle="1" w:styleId="100">
    <w:name w:val="批注主题 Char1"/>
    <w:link w:val="101"/>
    <w:qFormat/>
    <w:uiPriority w:val="0"/>
    <w:rPr>
      <w:b/>
      <w:bCs/>
      <w:kern w:val="2"/>
      <w:sz w:val="21"/>
      <w:szCs w:val="24"/>
    </w:rPr>
  </w:style>
  <w:style w:type="paragraph" w:customStyle="1" w:styleId="101">
    <w:name w:val="批注主题1"/>
    <w:basedOn w:val="12"/>
    <w:next w:val="12"/>
    <w:link w:val="100"/>
    <w:qFormat/>
    <w:uiPriority w:val="0"/>
    <w:rPr>
      <w:b/>
      <w:bCs/>
      <w:szCs w:val="24"/>
    </w:rPr>
  </w:style>
  <w:style w:type="character" w:customStyle="1" w:styleId="102">
    <w:name w:val="a3"/>
    <w:qFormat/>
    <w:uiPriority w:val="0"/>
  </w:style>
  <w:style w:type="paragraph" w:customStyle="1" w:styleId="103">
    <w:name w:val="标题 11"/>
    <w:basedOn w:val="1"/>
    <w:qFormat/>
    <w:uiPriority w:val="1"/>
    <w:pPr>
      <w:autoSpaceDE w:val="0"/>
      <w:autoSpaceDN w:val="0"/>
      <w:spacing w:before="190"/>
      <w:ind w:left="747"/>
      <w:jc w:val="left"/>
      <w:outlineLvl w:val="1"/>
    </w:pPr>
    <w:rPr>
      <w:rFonts w:ascii="黑体" w:hAnsi="黑体" w:eastAsia="黑体" w:cs="黑体"/>
      <w:b/>
      <w:bCs/>
      <w:kern w:val="0"/>
      <w:sz w:val="32"/>
      <w:szCs w:val="32"/>
      <w:lang w:val="zh-CN" w:bidi="zh-CN"/>
    </w:rPr>
  </w:style>
  <w:style w:type="paragraph" w:customStyle="1" w:styleId="104">
    <w:name w:val="TOC 标题1"/>
    <w:basedOn w:val="2"/>
    <w:next w:val="1"/>
    <w:qFormat/>
    <w:uiPriority w:val="0"/>
    <w:pPr>
      <w:widowControl/>
      <w:spacing w:before="240" w:line="259" w:lineRule="auto"/>
      <w:ind w:firstLine="0" w:firstLineChars="0"/>
      <w:jc w:val="left"/>
      <w:outlineLvl w:val="9"/>
    </w:pPr>
    <w:rPr>
      <w:rFonts w:ascii="Cambria" w:hAnsi="Cambria" w:cs="黑体"/>
      <w:b w:val="0"/>
      <w:bCs w:val="0"/>
      <w:color w:val="365F90"/>
      <w:kern w:val="0"/>
      <w:sz w:val="32"/>
      <w:szCs w:val="32"/>
    </w:rPr>
  </w:style>
  <w:style w:type="character" w:customStyle="1" w:styleId="105">
    <w:name w:val="批注文字 Char1"/>
    <w:qFormat/>
    <w:uiPriority w:val="99"/>
    <w:rPr>
      <w:rFonts w:ascii="宋体" w:hAnsi="宋体" w:cs="宋体"/>
      <w:sz w:val="22"/>
      <w:szCs w:val="22"/>
      <w:lang w:val="zh-CN" w:bidi="zh-CN"/>
    </w:rPr>
  </w:style>
  <w:style w:type="character" w:customStyle="1" w:styleId="106">
    <w:name w:val="标题 1 Char1"/>
    <w:qFormat/>
    <w:uiPriority w:val="0"/>
    <w:rPr>
      <w:rFonts w:ascii="Calibri" w:hAnsi="Calibri" w:cs="黑体"/>
      <w:b/>
      <w:bCs/>
      <w:kern w:val="44"/>
      <w:sz w:val="44"/>
      <w:szCs w:val="44"/>
    </w:rPr>
  </w:style>
  <w:style w:type="character" w:customStyle="1" w:styleId="107">
    <w:name w:val="标题 3 Char1"/>
    <w:qFormat/>
    <w:uiPriority w:val="0"/>
    <w:rPr>
      <w:rFonts w:ascii="Calibri" w:hAnsi="Calibri" w:cs="黑体"/>
      <w:b/>
      <w:bCs/>
      <w:kern w:val="2"/>
      <w:sz w:val="32"/>
      <w:szCs w:val="32"/>
    </w:rPr>
  </w:style>
  <w:style w:type="character" w:customStyle="1" w:styleId="108">
    <w:name w:val="正文文本 Char1"/>
    <w:qFormat/>
    <w:uiPriority w:val="0"/>
    <w:rPr>
      <w:rFonts w:ascii="宋体" w:hAnsi="宋体" w:cs="宋体"/>
      <w:sz w:val="32"/>
      <w:szCs w:val="32"/>
      <w:lang w:val="zh-CN" w:bidi="zh-CN"/>
    </w:rPr>
  </w:style>
  <w:style w:type="character" w:customStyle="1" w:styleId="109">
    <w:name w:val="批注框文本 Char1"/>
    <w:qFormat/>
    <w:uiPriority w:val="99"/>
    <w:rPr>
      <w:rFonts w:ascii="Calibri" w:hAnsi="Calibri" w:cs="黑体"/>
      <w:kern w:val="2"/>
      <w:sz w:val="18"/>
      <w:szCs w:val="18"/>
    </w:rPr>
  </w:style>
  <w:style w:type="character" w:customStyle="1" w:styleId="110">
    <w:name w:val="页脚 Char1"/>
    <w:qFormat/>
    <w:uiPriority w:val="99"/>
    <w:rPr>
      <w:rFonts w:ascii="Calibri" w:hAnsi="Calibri" w:cs="黑体"/>
      <w:kern w:val="2"/>
      <w:sz w:val="18"/>
      <w:szCs w:val="18"/>
    </w:rPr>
  </w:style>
  <w:style w:type="character" w:customStyle="1" w:styleId="111">
    <w:name w:val="页眉 Char1"/>
    <w:qFormat/>
    <w:uiPriority w:val="99"/>
    <w:rPr>
      <w:rFonts w:ascii="Calibri" w:hAnsi="Calibri" w:cs="黑体"/>
      <w:kern w:val="2"/>
      <w:sz w:val="18"/>
      <w:szCs w:val="18"/>
    </w:rPr>
  </w:style>
  <w:style w:type="character" w:customStyle="1" w:styleId="112">
    <w:name w:val="标题 字符1"/>
    <w:qFormat/>
    <w:uiPriority w:val="10"/>
    <w:rPr>
      <w:rFonts w:ascii="Cambria" w:hAnsi="Cambria" w:eastAsia="宋体" w:cs="Times New Roman"/>
      <w:b/>
      <w:bCs/>
      <w:sz w:val="32"/>
      <w:szCs w:val="32"/>
    </w:rPr>
  </w:style>
  <w:style w:type="character" w:customStyle="1" w:styleId="113">
    <w:name w:val="未处理的提及1"/>
    <w:qFormat/>
    <w:uiPriority w:val="99"/>
    <w:rPr>
      <w:color w:val="605E5C"/>
      <w:shd w:val="clear" w:color="auto" w:fill="E1DFDD"/>
    </w:rPr>
  </w:style>
  <w:style w:type="paragraph" w:customStyle="1" w:styleId="114">
    <w:name w:val="正文首行缩进1"/>
    <w:basedOn w:val="13"/>
    <w:qFormat/>
    <w:uiPriority w:val="0"/>
    <w:pPr>
      <w:spacing w:after="0" w:line="560" w:lineRule="exact"/>
      <w:ind w:firstLine="721" w:firstLineChars="200"/>
    </w:pPr>
    <w:rPr>
      <w:rFonts w:ascii="仿宋_GB2312" w:hAnsi="Calibri" w:eastAsia="仿宋_GB2312"/>
      <w:sz w:val="32"/>
    </w:rPr>
  </w:style>
  <w:style w:type="paragraph" w:customStyle="1" w:styleId="115">
    <w:name w:val="_Style 96"/>
    <w:basedOn w:val="9"/>
    <w:next w:val="8"/>
    <w:qFormat/>
    <w:uiPriority w:val="0"/>
    <w:pPr>
      <w:spacing w:after="120" w:line="240" w:lineRule="auto"/>
      <w:ind w:left="420" w:leftChars="200" w:firstLine="420" w:firstLineChars="200"/>
    </w:pPr>
    <w:rPr>
      <w:rFonts w:ascii="Calibri" w:hAnsi="Calibri" w:eastAsia="宋体"/>
      <w:sz w:val="21"/>
    </w:rPr>
  </w:style>
  <w:style w:type="character" w:customStyle="1" w:styleId="116">
    <w:name w:val="正文首行缩进 2 Char"/>
    <w:qFormat/>
    <w:uiPriority w:val="0"/>
    <w:rPr>
      <w:kern w:val="2"/>
      <w:sz w:val="21"/>
      <w:szCs w:val="24"/>
    </w:rPr>
  </w:style>
  <w:style w:type="character" w:customStyle="1" w:styleId="117">
    <w:name w:val="标题 4 字符"/>
    <w:qFormat/>
    <w:uiPriority w:val="9"/>
    <w:rPr>
      <w:rFonts w:ascii="等线 Light" w:hAnsi="等线 Light" w:eastAsia="等线 Light" w:cs="Times New Roman"/>
      <w:b/>
      <w:bCs/>
      <w:kern w:val="2"/>
      <w:sz w:val="28"/>
      <w:szCs w:val="28"/>
    </w:rPr>
  </w:style>
  <w:style w:type="character" w:customStyle="1" w:styleId="118">
    <w:name w:val="正文文本缩进 字符"/>
    <w:qFormat/>
    <w:uiPriority w:val="99"/>
    <w:rPr>
      <w:rFonts w:ascii="Times New Roman" w:hAnsi="Times New Roman"/>
      <w:kern w:val="2"/>
      <w:sz w:val="21"/>
      <w:szCs w:val="24"/>
    </w:rPr>
  </w:style>
  <w:style w:type="character" w:customStyle="1" w:styleId="119">
    <w:name w:val="文档结构图 字符"/>
    <w:qFormat/>
    <w:uiPriority w:val="99"/>
    <w:rPr>
      <w:rFonts w:ascii="Microsoft YaHei UI" w:hAnsi="Times New Roman" w:eastAsia="Microsoft YaHei UI"/>
      <w:kern w:val="2"/>
      <w:sz w:val="18"/>
      <w:szCs w:val="18"/>
    </w:rPr>
  </w:style>
  <w:style w:type="character" w:customStyle="1" w:styleId="120">
    <w:name w:val="正文文本缩进 2 字符"/>
    <w:qFormat/>
    <w:uiPriority w:val="0"/>
    <w:rPr>
      <w:rFonts w:ascii="Times New Roman" w:hAnsi="Times New Roman"/>
      <w:kern w:val="2"/>
      <w:sz w:val="30"/>
      <w:szCs w:val="24"/>
    </w:rPr>
  </w:style>
  <w:style w:type="character" w:customStyle="1" w:styleId="121">
    <w:name w:val="签名 字符"/>
    <w:qFormat/>
    <w:uiPriority w:val="99"/>
    <w:rPr>
      <w:kern w:val="2"/>
      <w:sz w:val="21"/>
      <w:szCs w:val="24"/>
    </w:rPr>
  </w:style>
  <w:style w:type="character" w:customStyle="1" w:styleId="122">
    <w:name w:val="正文文本缩进 3 字符"/>
    <w:qFormat/>
    <w:uiPriority w:val="99"/>
    <w:rPr>
      <w:kern w:val="2"/>
      <w:sz w:val="16"/>
      <w:szCs w:val="16"/>
    </w:rPr>
  </w:style>
  <w:style w:type="character" w:customStyle="1" w:styleId="123">
    <w:name w:val="正文文本缩进 字符1"/>
    <w:qFormat/>
    <w:uiPriority w:val="99"/>
    <w:rPr>
      <w:rFonts w:ascii="仿宋_GB2312" w:hAnsi="宋体" w:eastAsia="仿宋_GB2312"/>
      <w:kern w:val="2"/>
      <w:sz w:val="28"/>
      <w:szCs w:val="24"/>
    </w:rPr>
  </w:style>
  <w:style w:type="character" w:customStyle="1" w:styleId="124">
    <w:name w:val="标题 3 字符1"/>
    <w:qFormat/>
    <w:uiPriority w:val="0"/>
    <w:rPr>
      <w:b/>
      <w:bCs/>
      <w:kern w:val="2"/>
      <w:sz w:val="32"/>
      <w:szCs w:val="32"/>
    </w:rPr>
  </w:style>
  <w:style w:type="character" w:customStyle="1" w:styleId="125">
    <w:name w:val="文档结构图 字符1"/>
    <w:qFormat/>
    <w:uiPriority w:val="0"/>
    <w:rPr>
      <w:rFonts w:ascii="宋体"/>
      <w:kern w:val="2"/>
      <w:sz w:val="18"/>
      <w:szCs w:val="18"/>
    </w:rPr>
  </w:style>
  <w:style w:type="character" w:customStyle="1" w:styleId="126">
    <w:name w:val="批注文字 字符2"/>
    <w:qFormat/>
    <w:uiPriority w:val="0"/>
    <w:rPr>
      <w:kern w:val="2"/>
      <w:sz w:val="21"/>
      <w:szCs w:val="22"/>
    </w:rPr>
  </w:style>
  <w:style w:type="character" w:customStyle="1" w:styleId="127">
    <w:name w:val="日期 字符1"/>
    <w:qFormat/>
    <w:uiPriority w:val="99"/>
    <w:rPr>
      <w:rFonts w:ascii="Times New Roman" w:hAnsi="Times New Roman"/>
      <w:kern w:val="2"/>
      <w:sz w:val="21"/>
      <w:szCs w:val="24"/>
    </w:rPr>
  </w:style>
  <w:style w:type="character" w:customStyle="1" w:styleId="128">
    <w:name w:val="批注框文本 字符1"/>
    <w:qFormat/>
    <w:uiPriority w:val="0"/>
    <w:rPr>
      <w:kern w:val="2"/>
      <w:sz w:val="18"/>
      <w:szCs w:val="18"/>
    </w:rPr>
  </w:style>
  <w:style w:type="character" w:customStyle="1" w:styleId="129">
    <w:name w:val="页脚 字符2"/>
    <w:qFormat/>
    <w:uiPriority w:val="99"/>
    <w:rPr>
      <w:kern w:val="2"/>
      <w:sz w:val="18"/>
      <w:szCs w:val="18"/>
    </w:rPr>
  </w:style>
  <w:style w:type="character" w:customStyle="1" w:styleId="130">
    <w:name w:val="页眉 字符1"/>
    <w:qFormat/>
    <w:uiPriority w:val="0"/>
    <w:rPr>
      <w:kern w:val="2"/>
      <w:sz w:val="18"/>
      <w:szCs w:val="18"/>
    </w:rPr>
  </w:style>
  <w:style w:type="character" w:customStyle="1" w:styleId="131">
    <w:name w:val="批注主题 字符1"/>
    <w:qFormat/>
    <w:uiPriority w:val="0"/>
    <w:rPr>
      <w:b/>
      <w:bCs/>
      <w:kern w:val="2"/>
      <w:sz w:val="21"/>
      <w:szCs w:val="22"/>
    </w:rPr>
  </w:style>
  <w:style w:type="character" w:customStyle="1" w:styleId="132">
    <w:name w:val="font21"/>
    <w:qFormat/>
    <w:uiPriority w:val="0"/>
    <w:rPr>
      <w:rFonts w:hint="eastAsia" w:ascii="宋体" w:hAnsi="宋体" w:eastAsia="宋体" w:cs="宋体"/>
      <w:color w:val="000000"/>
      <w:sz w:val="20"/>
      <w:szCs w:val="20"/>
      <w:u w:val="none"/>
    </w:rPr>
  </w:style>
  <w:style w:type="character" w:customStyle="1" w:styleId="133">
    <w:name w:val="font51"/>
    <w:qFormat/>
    <w:uiPriority w:val="0"/>
    <w:rPr>
      <w:rFonts w:hint="eastAsia" w:ascii="宋体" w:hAnsi="宋体" w:eastAsia="宋体" w:cs="宋体"/>
      <w:color w:val="000000"/>
      <w:sz w:val="20"/>
      <w:szCs w:val="20"/>
      <w:u w:val="none"/>
    </w:rPr>
  </w:style>
  <w:style w:type="paragraph" w:customStyle="1" w:styleId="134">
    <w:name w:val="日程表标题"/>
    <w:basedOn w:val="1"/>
    <w:qFormat/>
    <w:uiPriority w:val="0"/>
    <w:pPr>
      <w:spacing w:before="100" w:beforeAutospacing="1" w:after="240"/>
      <w:jc w:val="center"/>
    </w:pPr>
    <w:rPr>
      <w:rFonts w:ascii="华文新魏" w:eastAsia="华文新魏" w:cs="宋体"/>
      <w:b/>
      <w:bCs/>
      <w:spacing w:val="60"/>
      <w:sz w:val="52"/>
    </w:rPr>
  </w:style>
  <w:style w:type="paragraph" w:customStyle="1" w:styleId="135">
    <w:name w:val="List Paragraph1"/>
    <w:basedOn w:val="1"/>
    <w:qFormat/>
    <w:uiPriority w:val="0"/>
    <w:pPr>
      <w:ind w:firstLine="420" w:firstLineChars="200"/>
    </w:pPr>
    <w:rPr>
      <w:rFonts w:ascii="Calibri" w:hAnsi="Calibri"/>
      <w:szCs w:val="22"/>
    </w:rPr>
  </w:style>
  <w:style w:type="character" w:customStyle="1" w:styleId="136">
    <w:name w:val="Char Char3"/>
    <w:qFormat/>
    <w:uiPriority w:val="0"/>
    <w:rPr>
      <w:rFonts w:ascii="宋体" w:hAnsi="Courier New" w:eastAsia="宋体" w:cs="Courier New"/>
      <w:sz w:val="21"/>
      <w:szCs w:val="21"/>
    </w:rPr>
  </w:style>
  <w:style w:type="character" w:customStyle="1" w:styleId="137">
    <w:name w:val="apple-style-span"/>
    <w:qFormat/>
    <w:uiPriority w:val="99"/>
  </w:style>
  <w:style w:type="character" w:customStyle="1" w:styleId="138">
    <w:name w:val="纯文本 Char1"/>
    <w:qFormat/>
    <w:uiPriority w:val="99"/>
    <w:rPr>
      <w:rFonts w:ascii="宋体" w:hAnsi="Courier New" w:eastAsia="宋体" w:cs="Courier New"/>
      <w:szCs w:val="21"/>
    </w:rPr>
  </w:style>
  <w:style w:type="character" w:customStyle="1" w:styleId="139">
    <w:name w:val="MM Topic 3 Char"/>
    <w:link w:val="140"/>
    <w:qFormat/>
    <w:uiPriority w:val="0"/>
  </w:style>
  <w:style w:type="paragraph" w:customStyle="1" w:styleId="140">
    <w:name w:val="MM Topic 3"/>
    <w:basedOn w:val="4"/>
    <w:link w:val="139"/>
    <w:qFormat/>
    <w:uiPriority w:val="0"/>
    <w:pPr>
      <w:spacing w:line="415" w:lineRule="auto"/>
    </w:pPr>
    <w:rPr>
      <w:b w:val="0"/>
      <w:bCs w:val="0"/>
      <w:kern w:val="0"/>
      <w:sz w:val="20"/>
      <w:szCs w:val="20"/>
    </w:rPr>
  </w:style>
  <w:style w:type="paragraph" w:customStyle="1" w:styleId="141">
    <w:name w:val="msolistparagraph"/>
    <w:basedOn w:val="1"/>
    <w:qFormat/>
    <w:uiPriority w:val="0"/>
    <w:pPr>
      <w:ind w:firstLine="420"/>
    </w:pPr>
    <w:rPr>
      <w:rFonts w:ascii="Calibri" w:hAnsi="Calibri"/>
      <w:szCs w:val="22"/>
    </w:rPr>
  </w:style>
  <w:style w:type="character" w:customStyle="1" w:styleId="142">
    <w:name w:val="c-icon13"/>
    <w:qFormat/>
    <w:uiPriority w:val="0"/>
  </w:style>
  <w:style w:type="character" w:customStyle="1" w:styleId="143">
    <w:name w:val="c-icon14"/>
    <w:qFormat/>
    <w:uiPriority w:val="0"/>
  </w:style>
  <w:style w:type="table" w:customStyle="1" w:styleId="144">
    <w:name w:val="网格型1"/>
    <w:basedOn w:val="38"/>
    <w:qFormat/>
    <w:uiPriority w:val="0"/>
    <w:pPr>
      <w:widowControl w:val="0"/>
      <w:jc w:val="both"/>
    </w:pPr>
    <w:rPr>
      <w:rFonts w:ascii="Calibri" w:hAnsi="Calibri"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5">
    <w:name w:val="数字编号列项（二级）"/>
    <w:qFormat/>
    <w:uiPriority w:val="99"/>
    <w:pPr>
      <w:jc w:val="both"/>
    </w:pPr>
    <w:rPr>
      <w:rFonts w:ascii="宋体" w:hAnsi="Times New Roman" w:eastAsia="宋体" w:cs="宋体"/>
      <w:sz w:val="21"/>
      <w:szCs w:val="21"/>
      <w:lang w:val="en-US" w:eastAsia="zh-CN" w:bidi="ar-SA"/>
    </w:rPr>
  </w:style>
  <w:style w:type="character" w:customStyle="1" w:styleId="146">
    <w:name w:val="Footer Char1"/>
    <w:qFormat/>
    <w:uiPriority w:val="99"/>
    <w:rPr>
      <w:rFonts w:hint="default" w:ascii="Calibri" w:hAnsi="Calibri" w:cs="Calibri"/>
      <w:sz w:val="18"/>
      <w:szCs w:val="18"/>
    </w:rPr>
  </w:style>
  <w:style w:type="character" w:customStyle="1" w:styleId="147">
    <w:name w:val="style191"/>
    <w:qFormat/>
    <w:uiPriority w:val="0"/>
    <w:rPr>
      <w:sz w:val="19"/>
      <w:szCs w:val="19"/>
    </w:rPr>
  </w:style>
  <w:style w:type="paragraph" w:customStyle="1" w:styleId="148">
    <w:name w:val="font5"/>
    <w:basedOn w:val="1"/>
    <w:qFormat/>
    <w:uiPriority w:val="0"/>
    <w:pPr>
      <w:widowControl/>
      <w:spacing w:before="100" w:beforeAutospacing="1" w:after="100" w:afterAutospacing="1"/>
      <w:jc w:val="left"/>
    </w:pPr>
    <w:rPr>
      <w:rFonts w:ascii="宋体" w:hAnsi="宋体" w:cs="宋体"/>
      <w:kern w:val="0"/>
      <w:sz w:val="24"/>
    </w:rPr>
  </w:style>
  <w:style w:type="paragraph" w:customStyle="1" w:styleId="149">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0">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1">
    <w:name w:val="font8"/>
    <w:basedOn w:val="1"/>
    <w:qFormat/>
    <w:uiPriority w:val="0"/>
    <w:pPr>
      <w:widowControl/>
      <w:spacing w:before="100" w:beforeAutospacing="1" w:after="100" w:afterAutospacing="1"/>
      <w:jc w:val="left"/>
    </w:pPr>
    <w:rPr>
      <w:kern w:val="0"/>
      <w:sz w:val="24"/>
    </w:rPr>
  </w:style>
  <w:style w:type="paragraph" w:customStyle="1" w:styleId="15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cs="Courier New"/>
      <w:b/>
      <w:bCs/>
      <w:kern w:val="0"/>
      <w:sz w:val="24"/>
    </w:rPr>
  </w:style>
  <w:style w:type="paragraph" w:customStyle="1" w:styleId="153">
    <w:name w:val="xl7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54">
    <w:name w:val="xl72"/>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5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56">
    <w:name w:val="xl7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57">
    <w:name w:val="xl75"/>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58">
    <w:name w:val="xl76"/>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5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60">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6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6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6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6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65">
    <w:name w:val="xl8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66">
    <w:name w:val="xl84"/>
    <w:basedOn w:val="1"/>
    <w:qFormat/>
    <w:uiPriority w:val="0"/>
    <w:pPr>
      <w:widowControl/>
      <w:pBdr>
        <w:top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67">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68">
    <w:name w:val="xl86"/>
    <w:basedOn w:val="1"/>
    <w:qFormat/>
    <w:uiPriority w:val="0"/>
    <w:pPr>
      <w:widowControl/>
      <w:pBdr>
        <w:top w:val="single" w:color="000000" w:sz="4" w:space="0"/>
        <w:lef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69">
    <w:name w:val="xl8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70">
    <w:name w:val="xl88"/>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7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72">
    <w:name w:val="xl90"/>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73">
    <w:name w:val="xl9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74">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93"/>
    <w:basedOn w:val="1"/>
    <w:qFormat/>
    <w:uiPriority w:val="0"/>
    <w:pPr>
      <w:widowControl/>
      <w:pBdr>
        <w:left w:val="single" w:color="000000" w:sz="4" w:space="0"/>
        <w:bottom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76">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rPr>
  </w:style>
  <w:style w:type="paragraph" w:customStyle="1" w:styleId="17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78">
    <w:name w:val="xl96"/>
    <w:basedOn w:val="1"/>
    <w:qFormat/>
    <w:uiPriority w:val="0"/>
    <w:pPr>
      <w:widowControl/>
      <w:pBdr>
        <w:left w:val="single" w:color="000000" w:sz="4" w:space="0"/>
        <w:bottom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79">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80">
    <w:name w:val="xl9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81">
    <w:name w:val="xl99"/>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82">
    <w:name w:val="xl100"/>
    <w:basedOn w:val="1"/>
    <w:qFormat/>
    <w:uiPriority w:val="0"/>
    <w:pPr>
      <w:widowControl/>
      <w:pBdr>
        <w:bottom w:val="single" w:color="000000" w:sz="4" w:space="0"/>
        <w:righ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83">
    <w:name w:val="xl101"/>
    <w:basedOn w:val="1"/>
    <w:qFormat/>
    <w:uiPriority w:val="0"/>
    <w:pPr>
      <w:widowControl/>
      <w:pBdr>
        <w:left w:val="single" w:color="000000" w:sz="4" w:space="0"/>
      </w:pBdr>
      <w:spacing w:before="100" w:beforeAutospacing="1" w:after="100" w:afterAutospacing="1"/>
      <w:jc w:val="center"/>
      <w:textAlignment w:val="center"/>
    </w:pPr>
    <w:rPr>
      <w:rFonts w:ascii="宋体" w:hAnsi="宋体" w:cs="宋体"/>
      <w:kern w:val="0"/>
      <w:sz w:val="18"/>
      <w:szCs w:val="18"/>
    </w:rPr>
  </w:style>
  <w:style w:type="paragraph" w:customStyle="1" w:styleId="184">
    <w:name w:val="xl102"/>
    <w:basedOn w:val="1"/>
    <w:qFormat/>
    <w:uiPriority w:val="0"/>
    <w:pPr>
      <w:widowControl/>
      <w:pBdr>
        <w:top w:val="single" w:color="000000"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185">
    <w:name w:val="_Style 137"/>
    <w:basedOn w:val="2"/>
    <w:next w:val="1"/>
    <w:qFormat/>
    <w:uiPriority w:val="39"/>
    <w:pPr>
      <w:widowControl/>
      <w:spacing w:before="480" w:line="276" w:lineRule="auto"/>
      <w:ind w:firstLine="0" w:firstLineChars="0"/>
      <w:jc w:val="left"/>
      <w:outlineLvl w:val="9"/>
    </w:pPr>
    <w:rPr>
      <w:rFonts w:ascii="Cambria" w:hAnsi="Cambria"/>
      <w:color w:val="365F91"/>
      <w:kern w:val="0"/>
      <w:sz w:val="28"/>
      <w:szCs w:val="28"/>
    </w:rPr>
  </w:style>
  <w:style w:type="table" w:customStyle="1" w:styleId="186">
    <w:name w:val="浅色底纹1"/>
    <w:basedOn w:val="38"/>
    <w:qFormat/>
    <w:uiPriority w:val="60"/>
    <w:rPr>
      <w:rFonts w:ascii="Calibri" w:hAnsi="Calibri"/>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C0C0C0"/>
      </w:tcPr>
    </w:tblStylePr>
    <w:tblStylePr w:type="band1Horz">
      <w:tcPr>
        <w:tcBorders>
          <w:top w:val="nil"/>
          <w:left w:val="nil"/>
          <w:bottom w:val="nil"/>
          <w:right w:val="nil"/>
          <w:insideH w:val="nil"/>
          <w:insideV w:val="nil"/>
          <w:tl2br w:val="nil"/>
          <w:tr2bl w:val="nil"/>
        </w:tcBorders>
        <w:shd w:val="clear" w:color="auto" w:fill="C0C0C0"/>
      </w:tcPr>
    </w:tblStylePr>
  </w:style>
  <w:style w:type="character" w:customStyle="1" w:styleId="187">
    <w:name w:val="headline-content2"/>
    <w:qFormat/>
    <w:uiPriority w:val="0"/>
  </w:style>
  <w:style w:type="paragraph" w:customStyle="1" w:styleId="188">
    <w:name w:val="00 正文"/>
    <w:basedOn w:val="1"/>
    <w:qFormat/>
    <w:uiPriority w:val="0"/>
    <w:pPr>
      <w:spacing w:line="420" w:lineRule="exact"/>
      <w:ind w:firstLine="480" w:firstLineChars="200"/>
    </w:pPr>
    <w:rPr>
      <w:sz w:val="24"/>
    </w:rPr>
  </w:style>
  <w:style w:type="paragraph" w:customStyle="1" w:styleId="189">
    <w:name w:val="00 表格上文字"/>
    <w:basedOn w:val="1"/>
    <w:qFormat/>
    <w:uiPriority w:val="0"/>
    <w:pPr>
      <w:spacing w:beforeLines="100"/>
      <w:ind w:firstLine="420" w:firstLineChars="200"/>
      <w:jc w:val="center"/>
    </w:pPr>
    <w:rPr>
      <w:rFonts w:eastAsia="黑体"/>
      <w:szCs w:val="20"/>
    </w:rPr>
  </w:style>
  <w:style w:type="paragraph" w:customStyle="1" w:styleId="190">
    <w:name w:val="00表格下文字"/>
    <w:basedOn w:val="1"/>
    <w:qFormat/>
    <w:uiPriority w:val="0"/>
    <w:pPr>
      <w:spacing w:line="360" w:lineRule="exact"/>
    </w:pPr>
    <w:rPr>
      <w:szCs w:val="21"/>
    </w:rPr>
  </w:style>
  <w:style w:type="paragraph" w:customStyle="1" w:styleId="191">
    <w:name w:val="00 1.1"/>
    <w:basedOn w:val="1"/>
    <w:qFormat/>
    <w:uiPriority w:val="0"/>
    <w:pPr>
      <w:spacing w:beforeLines="150"/>
      <w:outlineLvl w:val="1"/>
    </w:pPr>
    <w:rPr>
      <w:rFonts w:ascii="微软雅黑" w:eastAsia="微软雅黑"/>
      <w:sz w:val="28"/>
      <w:szCs w:val="28"/>
    </w:rPr>
  </w:style>
  <w:style w:type="paragraph" w:customStyle="1" w:styleId="192">
    <w:name w:val="00 1"/>
    <w:basedOn w:val="1"/>
    <w:qFormat/>
    <w:uiPriority w:val="0"/>
    <w:pPr>
      <w:spacing w:beforeLines="150" w:afterLines="50"/>
    </w:pPr>
    <w:rPr>
      <w:rFonts w:ascii="黑体" w:eastAsia="黑体"/>
      <w:sz w:val="30"/>
      <w:szCs w:val="30"/>
    </w:rPr>
  </w:style>
  <w:style w:type="paragraph" w:customStyle="1" w:styleId="193">
    <w:name w:val="00 表格标题"/>
    <w:basedOn w:val="1"/>
    <w:qFormat/>
    <w:uiPriority w:val="0"/>
    <w:pPr>
      <w:spacing w:beforeLines="100"/>
      <w:ind w:firstLine="420" w:firstLineChars="200"/>
      <w:jc w:val="center"/>
    </w:pPr>
    <w:rPr>
      <w:rFonts w:eastAsia="黑体"/>
      <w:szCs w:val="20"/>
    </w:rPr>
  </w:style>
  <w:style w:type="paragraph" w:customStyle="1" w:styleId="194">
    <w:name w:val="00 加粗小标题"/>
    <w:basedOn w:val="1"/>
    <w:qFormat/>
    <w:uiPriority w:val="0"/>
    <w:pPr>
      <w:spacing w:beforeLines="50" w:line="420" w:lineRule="exact"/>
      <w:outlineLvl w:val="2"/>
    </w:pPr>
    <w:rPr>
      <w:b/>
      <w:sz w:val="24"/>
    </w:rPr>
  </w:style>
  <w:style w:type="character" w:customStyle="1" w:styleId="195">
    <w:name w:val="apple-converted-space"/>
    <w:qFormat/>
    <w:uiPriority w:val="0"/>
  </w:style>
  <w:style w:type="paragraph" w:customStyle="1" w:styleId="196">
    <w:name w:val="标题名"/>
    <w:basedOn w:val="1"/>
    <w:qFormat/>
    <w:uiPriority w:val="0"/>
    <w:pPr>
      <w:adjustRightInd w:val="0"/>
      <w:snapToGrid w:val="0"/>
      <w:spacing w:before="480" w:after="360"/>
      <w:jc w:val="center"/>
      <w:outlineLvl w:val="0"/>
    </w:pPr>
    <w:rPr>
      <w:rFonts w:eastAsia="黑体"/>
      <w:sz w:val="32"/>
    </w:rPr>
  </w:style>
  <w:style w:type="character" w:customStyle="1" w:styleId="197">
    <w:name w:val="封面1"/>
    <w:qFormat/>
    <w:uiPriority w:val="0"/>
    <w:rPr>
      <w:rFonts w:ascii="Times New Roman" w:hAnsi="Times New Roman" w:eastAsia="楷体_GB2312"/>
      <w:spacing w:val="60"/>
      <w:kern w:val="84"/>
      <w:sz w:val="84"/>
    </w:rPr>
  </w:style>
  <w:style w:type="character" w:customStyle="1" w:styleId="198">
    <w:name w:val="封面-大学名称"/>
    <w:qFormat/>
    <w:uiPriority w:val="0"/>
    <w:rPr>
      <w:rFonts w:ascii="Times New Roman" w:hAnsi="Times New Roman" w:eastAsia="楷体_GB2312"/>
      <w:spacing w:val="60"/>
      <w:kern w:val="84"/>
      <w:sz w:val="84"/>
    </w:rPr>
  </w:style>
  <w:style w:type="character" w:customStyle="1" w:styleId="199">
    <w:name w:val="封面2"/>
    <w:qFormat/>
    <w:uiPriority w:val="0"/>
    <w:rPr>
      <w:b/>
      <w:spacing w:val="60"/>
      <w:sz w:val="44"/>
    </w:rPr>
  </w:style>
  <w:style w:type="character" w:customStyle="1" w:styleId="200">
    <w:name w:val="封面3"/>
    <w:qFormat/>
    <w:uiPriority w:val="0"/>
    <w:rPr>
      <w:rFonts w:ascii="Times New Roman" w:hAnsi="Times New Roman" w:eastAsia="宋体"/>
      <w:sz w:val="30"/>
    </w:rPr>
  </w:style>
  <w:style w:type="character" w:customStyle="1" w:styleId="201">
    <w:name w:val="封面4"/>
    <w:qFormat/>
    <w:uiPriority w:val="0"/>
    <w:rPr>
      <w:rFonts w:ascii="Times New Roman" w:hAnsi="Times New Roman" w:eastAsia="宋体"/>
      <w:sz w:val="28"/>
    </w:rPr>
  </w:style>
  <w:style w:type="character" w:customStyle="1" w:styleId="202">
    <w:name w:val="封面-论文题目"/>
    <w:qFormat/>
    <w:uiPriority w:val="0"/>
    <w:rPr>
      <w:rFonts w:ascii="Times New Roman" w:hAnsi="Times New Roman" w:eastAsia="宋体"/>
      <w:sz w:val="36"/>
    </w:rPr>
  </w:style>
  <w:style w:type="character" w:customStyle="1" w:styleId="203">
    <w:name w:val="封面-论文英文题目"/>
    <w:qFormat/>
    <w:uiPriority w:val="0"/>
    <w:rPr>
      <w:rFonts w:ascii="Times New Roman" w:hAnsi="Times New Roman" w:eastAsia="宋体"/>
      <w:sz w:val="36"/>
    </w:rPr>
  </w:style>
  <w:style w:type="character" w:customStyle="1" w:styleId="204">
    <w:name w:val="封面-作者"/>
    <w:qFormat/>
    <w:uiPriority w:val="0"/>
  </w:style>
  <w:style w:type="character" w:customStyle="1" w:styleId="205">
    <w:name w:val="封面-导师"/>
    <w:qFormat/>
    <w:uiPriority w:val="0"/>
  </w:style>
  <w:style w:type="character" w:customStyle="1" w:styleId="206">
    <w:name w:val="封面-培养单位"/>
    <w:qFormat/>
    <w:uiPriority w:val="0"/>
  </w:style>
  <w:style w:type="character" w:customStyle="1" w:styleId="207">
    <w:name w:val="封面-日期"/>
    <w:qFormat/>
    <w:uiPriority w:val="0"/>
  </w:style>
  <w:style w:type="character" w:customStyle="1" w:styleId="208">
    <w:name w:val="题名页5"/>
    <w:qFormat/>
    <w:uiPriority w:val="0"/>
    <w:rPr>
      <w:rFonts w:ascii="Times New Roman" w:hAnsi="Times New Roman" w:eastAsia="宋体"/>
      <w:sz w:val="21"/>
    </w:rPr>
  </w:style>
  <w:style w:type="character" w:customStyle="1" w:styleId="209">
    <w:name w:val="题名页2"/>
    <w:qFormat/>
    <w:uiPriority w:val="0"/>
    <w:rPr>
      <w:rFonts w:ascii="Times New Roman" w:hAnsi="Times New Roman" w:eastAsia="宋体"/>
      <w:spacing w:val="60"/>
      <w:sz w:val="44"/>
    </w:rPr>
  </w:style>
  <w:style w:type="character" w:customStyle="1" w:styleId="210">
    <w:name w:val="题名页1"/>
    <w:qFormat/>
    <w:uiPriority w:val="0"/>
    <w:rPr>
      <w:rFonts w:ascii="Times New Roman" w:hAnsi="Times New Roman" w:eastAsia="楷体_GB2312"/>
      <w:spacing w:val="60"/>
      <w:sz w:val="84"/>
    </w:rPr>
  </w:style>
  <w:style w:type="character" w:customStyle="1" w:styleId="211">
    <w:name w:val="题名页3"/>
    <w:qFormat/>
    <w:uiPriority w:val="0"/>
    <w:rPr>
      <w:rFonts w:ascii="Times New Roman" w:hAnsi="Times New Roman" w:eastAsia="宋体"/>
      <w:sz w:val="30"/>
    </w:rPr>
  </w:style>
  <w:style w:type="character" w:customStyle="1" w:styleId="212">
    <w:name w:val="题名页4"/>
    <w:qFormat/>
    <w:uiPriority w:val="0"/>
    <w:rPr>
      <w:rFonts w:ascii="Times New Roman" w:hAnsi="Times New Roman" w:eastAsia="宋体"/>
      <w:sz w:val="28"/>
    </w:rPr>
  </w:style>
  <w:style w:type="character" w:customStyle="1" w:styleId="213">
    <w:name w:val="题名页-中图分类号"/>
    <w:qFormat/>
    <w:uiPriority w:val="0"/>
  </w:style>
  <w:style w:type="character" w:customStyle="1" w:styleId="214">
    <w:name w:val="题名页-UDC"/>
    <w:qFormat/>
    <w:uiPriority w:val="0"/>
  </w:style>
  <w:style w:type="character" w:customStyle="1" w:styleId="215">
    <w:name w:val="题名页-学校代码"/>
    <w:qFormat/>
    <w:uiPriority w:val="0"/>
  </w:style>
  <w:style w:type="character" w:customStyle="1" w:styleId="216">
    <w:name w:val="题名页-密级"/>
    <w:qFormat/>
    <w:uiPriority w:val="0"/>
  </w:style>
  <w:style w:type="character" w:customStyle="1" w:styleId="217">
    <w:name w:val="题名页-大学名称"/>
    <w:qFormat/>
    <w:uiPriority w:val="0"/>
  </w:style>
  <w:style w:type="character" w:customStyle="1" w:styleId="218">
    <w:name w:val="题名页-论文题目"/>
    <w:qFormat/>
    <w:uiPriority w:val="0"/>
    <w:rPr>
      <w:rFonts w:ascii="宋体" w:hAnsi="宋体" w:eastAsia="宋体"/>
      <w:sz w:val="30"/>
    </w:rPr>
  </w:style>
  <w:style w:type="character" w:customStyle="1" w:styleId="219">
    <w:name w:val="题名页-论文英文题目"/>
    <w:qFormat/>
    <w:uiPriority w:val="0"/>
  </w:style>
  <w:style w:type="character" w:customStyle="1" w:styleId="220">
    <w:name w:val="题名页-作者"/>
    <w:qFormat/>
    <w:uiPriority w:val="0"/>
  </w:style>
  <w:style w:type="character" w:customStyle="1" w:styleId="221">
    <w:name w:val="题名页-学号"/>
    <w:qFormat/>
    <w:uiPriority w:val="0"/>
  </w:style>
  <w:style w:type="character" w:customStyle="1" w:styleId="222">
    <w:name w:val="题名页-研究方向"/>
    <w:qFormat/>
    <w:uiPriority w:val="0"/>
  </w:style>
  <w:style w:type="character" w:customStyle="1" w:styleId="223">
    <w:name w:val="题名页-培养单位"/>
    <w:qFormat/>
    <w:uiPriority w:val="0"/>
  </w:style>
  <w:style w:type="character" w:customStyle="1" w:styleId="224">
    <w:name w:val="题名页-学科专业"/>
    <w:qFormat/>
    <w:uiPriority w:val="0"/>
  </w:style>
  <w:style w:type="character" w:customStyle="1" w:styleId="225">
    <w:name w:val="题名页-日期"/>
    <w:qFormat/>
    <w:uiPriority w:val="0"/>
  </w:style>
  <w:style w:type="character" w:customStyle="1" w:styleId="226">
    <w:name w:val="题名页-学位类别"/>
    <w:qFormat/>
    <w:uiPriority w:val="0"/>
  </w:style>
  <w:style w:type="character" w:customStyle="1" w:styleId="227">
    <w:name w:val="题名页-导师"/>
    <w:qFormat/>
    <w:uiPriority w:val="0"/>
  </w:style>
  <w:style w:type="character" w:customStyle="1" w:styleId="228">
    <w:name w:val="题名页-职称"/>
    <w:qFormat/>
    <w:uiPriority w:val="0"/>
  </w:style>
  <w:style w:type="character" w:customStyle="1" w:styleId="229">
    <w:name w:val="题名页-学位级别"/>
    <w:qFormat/>
    <w:uiPriority w:val="0"/>
  </w:style>
  <w:style w:type="paragraph" w:customStyle="1" w:styleId="230">
    <w:name w:val="目次项"/>
    <w:basedOn w:val="1"/>
    <w:qFormat/>
    <w:uiPriority w:val="0"/>
    <w:pPr>
      <w:adjustRightInd w:val="0"/>
      <w:snapToGrid w:val="0"/>
      <w:spacing w:before="120"/>
    </w:pPr>
    <w:rPr>
      <w:sz w:val="24"/>
    </w:rPr>
  </w:style>
  <w:style w:type="character" w:customStyle="1" w:styleId="231">
    <w:name w:val="关键词"/>
    <w:qFormat/>
    <w:uiPriority w:val="0"/>
    <w:rPr>
      <w:rFonts w:ascii="Times New Roman" w:hAnsi="Times New Roman" w:eastAsia="宋体"/>
      <w:sz w:val="24"/>
    </w:rPr>
  </w:style>
  <w:style w:type="character" w:customStyle="1" w:styleId="232">
    <w:name w:val="英文关键词"/>
    <w:qFormat/>
    <w:uiPriority w:val="0"/>
    <w:rPr>
      <w:rFonts w:ascii="Times New Roman" w:hAnsi="Times New Roman" w:eastAsia="宋体"/>
      <w:sz w:val="24"/>
    </w:rPr>
  </w:style>
  <w:style w:type="paragraph" w:customStyle="1" w:styleId="233">
    <w:name w:val="1级标题"/>
    <w:basedOn w:val="1"/>
    <w:qFormat/>
    <w:uiPriority w:val="0"/>
    <w:pPr>
      <w:numPr>
        <w:ilvl w:val="0"/>
        <w:numId w:val="1"/>
      </w:numPr>
      <w:tabs>
        <w:tab w:val="left" w:pos="240"/>
      </w:tabs>
      <w:adjustRightInd w:val="0"/>
      <w:snapToGrid w:val="0"/>
      <w:spacing w:before="480" w:after="360"/>
      <w:jc w:val="left"/>
      <w:outlineLvl w:val="0"/>
    </w:pPr>
    <w:rPr>
      <w:rFonts w:eastAsia="黑体"/>
      <w:sz w:val="32"/>
    </w:rPr>
  </w:style>
  <w:style w:type="paragraph" w:customStyle="1" w:styleId="234">
    <w:name w:val="2级标题"/>
    <w:basedOn w:val="1"/>
    <w:qFormat/>
    <w:uiPriority w:val="0"/>
    <w:pPr>
      <w:numPr>
        <w:ilvl w:val="1"/>
        <w:numId w:val="1"/>
      </w:numPr>
      <w:tabs>
        <w:tab w:val="left" w:pos="240"/>
      </w:tabs>
      <w:adjustRightInd w:val="0"/>
      <w:snapToGrid w:val="0"/>
      <w:spacing w:before="480" w:after="360"/>
      <w:jc w:val="left"/>
      <w:outlineLvl w:val="1"/>
    </w:pPr>
    <w:rPr>
      <w:rFonts w:eastAsia="黑体"/>
      <w:sz w:val="30"/>
    </w:rPr>
  </w:style>
  <w:style w:type="paragraph" w:customStyle="1" w:styleId="235">
    <w:name w:val="3级标题"/>
    <w:basedOn w:val="1"/>
    <w:qFormat/>
    <w:uiPriority w:val="0"/>
    <w:pPr>
      <w:numPr>
        <w:ilvl w:val="2"/>
        <w:numId w:val="1"/>
      </w:numPr>
      <w:tabs>
        <w:tab w:val="left" w:pos="240"/>
        <w:tab w:val="left" w:pos="1560"/>
      </w:tabs>
      <w:adjustRightInd w:val="0"/>
      <w:snapToGrid w:val="0"/>
      <w:spacing w:before="480" w:after="360"/>
      <w:jc w:val="left"/>
      <w:outlineLvl w:val="2"/>
    </w:pPr>
    <w:rPr>
      <w:rFonts w:eastAsia="黑体"/>
      <w:sz w:val="28"/>
    </w:rPr>
  </w:style>
  <w:style w:type="paragraph" w:customStyle="1" w:styleId="236">
    <w:name w:val="正文（结尾部分）"/>
    <w:basedOn w:val="1"/>
    <w:qFormat/>
    <w:uiPriority w:val="0"/>
    <w:pPr>
      <w:adjustRightInd w:val="0"/>
      <w:snapToGrid w:val="0"/>
      <w:spacing w:line="320" w:lineRule="exact"/>
      <w:ind w:firstLine="200" w:firstLineChars="200"/>
    </w:pPr>
  </w:style>
  <w:style w:type="paragraph" w:customStyle="1" w:styleId="237">
    <w:name w:val="图表题"/>
    <w:basedOn w:val="1"/>
    <w:qFormat/>
    <w:uiPriority w:val="0"/>
    <w:pPr>
      <w:adjustRightInd w:val="0"/>
      <w:snapToGrid w:val="0"/>
      <w:spacing w:line="400" w:lineRule="exact"/>
      <w:jc w:val="center"/>
    </w:pPr>
  </w:style>
  <w:style w:type="paragraph" w:customStyle="1" w:styleId="238">
    <w:name w:val="图题"/>
    <w:basedOn w:val="237"/>
    <w:qFormat/>
    <w:uiPriority w:val="0"/>
  </w:style>
  <w:style w:type="paragraph" w:customStyle="1" w:styleId="239">
    <w:name w:val="标题名（不入目录）"/>
    <w:basedOn w:val="1"/>
    <w:qFormat/>
    <w:uiPriority w:val="0"/>
    <w:pPr>
      <w:adjustRightInd w:val="0"/>
      <w:snapToGrid w:val="0"/>
      <w:spacing w:before="480" w:after="360"/>
      <w:jc w:val="center"/>
    </w:pPr>
    <w:rPr>
      <w:rFonts w:eastAsia="黑体"/>
      <w:kern w:val="0"/>
      <w:sz w:val="32"/>
    </w:rPr>
  </w:style>
  <w:style w:type="paragraph" w:customStyle="1" w:styleId="240">
    <w:name w:val="附录五级条标题"/>
    <w:basedOn w:val="1"/>
    <w:next w:val="79"/>
    <w:qFormat/>
    <w:uiPriority w:val="0"/>
    <w:pPr>
      <w:widowControl/>
      <w:tabs>
        <w:tab w:val="left" w:pos="360"/>
      </w:tabs>
      <w:wordWrap w:val="0"/>
      <w:overflowPunct w:val="0"/>
      <w:autoSpaceDE w:val="0"/>
      <w:autoSpaceDN w:val="0"/>
      <w:ind w:firstLine="200"/>
      <w:textAlignment w:val="baseline"/>
      <w:outlineLvl w:val="6"/>
    </w:pPr>
    <w:rPr>
      <w:rFonts w:ascii="黑体" w:eastAsia="黑体"/>
      <w:kern w:val="21"/>
      <w:szCs w:val="20"/>
    </w:rPr>
  </w:style>
  <w:style w:type="paragraph" w:customStyle="1" w:styleId="241">
    <w:name w:val="示例"/>
    <w:next w:val="79"/>
    <w:qFormat/>
    <w:uiPriority w:val="0"/>
    <w:pPr>
      <w:tabs>
        <w:tab w:val="left" w:pos="360"/>
        <w:tab w:val="left" w:pos="816"/>
      </w:tabs>
      <w:ind w:firstLine="419" w:firstLineChars="233"/>
      <w:jc w:val="both"/>
    </w:pPr>
    <w:rPr>
      <w:rFonts w:ascii="宋体" w:hAnsi="Times New Roman" w:eastAsia="宋体" w:cs="Times New Roman"/>
      <w:sz w:val="18"/>
      <w:lang w:val="en-US" w:eastAsia="zh-CN" w:bidi="ar-SA"/>
    </w:rPr>
  </w:style>
  <w:style w:type="paragraph" w:customStyle="1" w:styleId="242">
    <w:name w:val="注："/>
    <w:next w:val="79"/>
    <w:qFormat/>
    <w:uiPriority w:val="0"/>
    <w:pPr>
      <w:widowControl w:val="0"/>
      <w:tabs>
        <w:tab w:val="left" w:pos="360"/>
      </w:tabs>
      <w:autoSpaceDE w:val="0"/>
      <w:autoSpaceDN w:val="0"/>
      <w:jc w:val="both"/>
    </w:pPr>
    <w:rPr>
      <w:rFonts w:ascii="宋体" w:hAnsi="Times New Roman" w:eastAsia="宋体" w:cs="Times New Roman"/>
      <w:sz w:val="18"/>
      <w:lang w:val="en-US" w:eastAsia="zh-CN" w:bidi="ar-SA"/>
    </w:rPr>
  </w:style>
  <w:style w:type="character" w:styleId="243">
    <w:name w:val="Placeholder Text"/>
    <w:qFormat/>
    <w:uiPriority w:val="99"/>
    <w:rPr>
      <w:color w:val="808080"/>
    </w:rPr>
  </w:style>
  <w:style w:type="table" w:customStyle="1" w:styleId="244">
    <w:name w:val="网格型2"/>
    <w:basedOn w:val="38"/>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45">
    <w:name w:val="浅色底纹2"/>
    <w:basedOn w:val="38"/>
    <w:qFormat/>
    <w:uiPriority w:val="60"/>
    <w:rPr>
      <w:rFonts w:ascii="Calibri" w:hAnsi="Calibri"/>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C0C0C0"/>
      </w:tcPr>
    </w:tblStylePr>
    <w:tblStylePr w:type="band1Horz">
      <w:tcPr>
        <w:tcBorders>
          <w:top w:val="nil"/>
          <w:left w:val="nil"/>
          <w:bottom w:val="nil"/>
          <w:right w:val="nil"/>
          <w:insideH w:val="nil"/>
          <w:insideV w:val="nil"/>
          <w:tl2br w:val="nil"/>
          <w:tr2bl w:val="nil"/>
        </w:tcBorders>
        <w:shd w:val="clear" w:color="auto" w:fill="C0C0C0"/>
      </w:tcPr>
    </w:tblStylePr>
  </w:style>
  <w:style w:type="table" w:customStyle="1" w:styleId="246">
    <w:name w:val="浅色底纹 - 强调文字颜色 11"/>
    <w:basedOn w:val="38"/>
    <w:qFormat/>
    <w:uiPriority w:val="60"/>
    <w:rPr>
      <w:rFonts w:ascii="Calibri" w:hAnsi="Calibri"/>
      <w:color w:val="365F91"/>
    </w:rPr>
    <w:tblPr>
      <w:tblBorders>
        <w:top w:val="single" w:color="4F81BD" w:sz="8" w:space="0"/>
        <w:bottom w:val="single" w:color="4F81BD" w:sz="8" w:space="0"/>
      </w:tblBorders>
    </w:tblPr>
    <w:tblStylePr w:type="firstRow">
      <w:pPr>
        <w:spacing w:before="0" w:after="0" w:line="240" w:lineRule="auto"/>
      </w:pPr>
      <w:rPr>
        <w:b/>
        <w:bCs/>
      </w:rPr>
      <w:tcPr>
        <w:tcBorders>
          <w:top w:val="single" w:color="4F81BD" w:sz="8" w:space="0"/>
          <w:left w:val="nil"/>
          <w:bottom w:val="single" w:color="4F81BD" w:sz="8" w:space="0"/>
          <w:right w:val="nil"/>
          <w:insideH w:val="nil"/>
          <w:insideV w:val="nil"/>
          <w:tl2br w:val="nil"/>
          <w:tr2bl w:val="nil"/>
        </w:tcBorders>
      </w:tcPr>
    </w:tblStylePr>
    <w:tblStylePr w:type="lastRow">
      <w:pPr>
        <w:spacing w:before="0" w:after="0" w:line="240" w:lineRule="auto"/>
      </w:pPr>
      <w:rPr>
        <w:b/>
        <w:bCs/>
      </w:rPr>
      <w:tcPr>
        <w:tcBorders>
          <w:top w:val="single" w:color="4F81BD" w:sz="8" w:space="0"/>
          <w:left w:val="nil"/>
          <w:bottom w:val="single" w:color="4F81BD" w:sz="8" w:space="0"/>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nil"/>
          <w:bottom w:val="nil"/>
          <w:right w:val="nil"/>
          <w:insideH w:val="nil"/>
          <w:insideV w:val="nil"/>
          <w:tl2br w:val="nil"/>
          <w:tr2bl w:val="nil"/>
        </w:tcBorders>
        <w:shd w:val="clear" w:color="auto" w:fill="D3DFEE"/>
      </w:tcPr>
    </w:tblStylePr>
    <w:tblStylePr w:type="band1Horz">
      <w:tcPr>
        <w:tcBorders>
          <w:top w:val="nil"/>
          <w:left w:val="nil"/>
          <w:bottom w:val="nil"/>
          <w:right w:val="nil"/>
          <w:insideH w:val="nil"/>
          <w:insideV w:val="nil"/>
          <w:tl2br w:val="nil"/>
          <w:tr2bl w:val="nil"/>
        </w:tcBorders>
        <w:shd w:val="clear" w:color="auto" w:fill="D3DFEE"/>
      </w:tcPr>
    </w:tblStylePr>
  </w:style>
  <w:style w:type="paragraph" w:customStyle="1" w:styleId="247">
    <w:name w:val="Char Char Char Char"/>
    <w:basedOn w:val="1"/>
    <w:qFormat/>
    <w:uiPriority w:val="0"/>
    <w:pPr>
      <w:widowControl/>
      <w:spacing w:beforeLines="50" w:after="160" w:line="240" w:lineRule="exact"/>
      <w:jc w:val="left"/>
    </w:pPr>
    <w:rPr>
      <w:rFonts w:ascii="Verdana" w:hAnsi="Verdana"/>
      <w:kern w:val="0"/>
      <w:sz w:val="20"/>
      <w:szCs w:val="20"/>
      <w:lang w:eastAsia="en-US"/>
    </w:rPr>
  </w:style>
  <w:style w:type="paragraph" w:customStyle="1" w:styleId="248">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249">
    <w:name w:val="Char Char Char Char1"/>
    <w:basedOn w:val="1"/>
    <w:qFormat/>
    <w:uiPriority w:val="0"/>
    <w:pPr>
      <w:widowControl/>
      <w:spacing w:beforeLines="50" w:after="160" w:line="240" w:lineRule="exact"/>
      <w:jc w:val="left"/>
    </w:pPr>
    <w:rPr>
      <w:rFonts w:ascii="Verdana" w:hAnsi="Verdana"/>
      <w:kern w:val="0"/>
      <w:sz w:val="20"/>
      <w:szCs w:val="20"/>
      <w:lang w:eastAsia="en-US"/>
    </w:rPr>
  </w:style>
  <w:style w:type="paragraph" w:customStyle="1" w:styleId="250">
    <w:name w:val="_Style 212"/>
    <w:qFormat/>
    <w:uiPriority w:val="99"/>
    <w:rPr>
      <w:rFonts w:ascii="Calibri" w:hAnsi="Calibri" w:eastAsia="宋体" w:cs="Times New Roman"/>
      <w:kern w:val="2"/>
      <w:sz w:val="21"/>
      <w:szCs w:val="22"/>
      <w:lang w:val="en-US" w:eastAsia="zh-CN" w:bidi="ar-SA"/>
    </w:rPr>
  </w:style>
  <w:style w:type="character" w:customStyle="1" w:styleId="251">
    <w:name w:val="页脚 字符1"/>
    <w:qFormat/>
    <w:uiPriority w:val="99"/>
    <w:rPr>
      <w:sz w:val="18"/>
      <w:szCs w:val="18"/>
    </w:rPr>
  </w:style>
  <w:style w:type="character" w:customStyle="1" w:styleId="252">
    <w:name w:val="批注文字 字符1"/>
    <w:qFormat/>
    <w:uiPriority w:val="0"/>
    <w:rPr>
      <w:rFonts w:ascii="Times New Roman" w:hAnsi="Times New Roman" w:eastAsia="宋体" w:cs="Times New Roman"/>
      <w:kern w:val="0"/>
      <w:sz w:val="20"/>
      <w:szCs w:val="20"/>
    </w:rPr>
  </w:style>
  <w:style w:type="character" w:customStyle="1" w:styleId="253">
    <w:name w:val="文档结构图 Char1"/>
    <w:link w:val="254"/>
    <w:qFormat/>
    <w:uiPriority w:val="0"/>
    <w:rPr>
      <w:rFonts w:ascii="宋体"/>
      <w:kern w:val="2"/>
      <w:sz w:val="18"/>
      <w:szCs w:val="18"/>
      <w:shd w:val="clear" w:color="auto" w:fill="000080"/>
    </w:rPr>
  </w:style>
  <w:style w:type="paragraph" w:customStyle="1" w:styleId="254">
    <w:name w:val="文档结构图1"/>
    <w:basedOn w:val="1"/>
    <w:link w:val="253"/>
    <w:qFormat/>
    <w:uiPriority w:val="0"/>
    <w:pPr>
      <w:shd w:val="clear" w:color="auto" w:fill="000080"/>
    </w:pPr>
    <w:rPr>
      <w:rFonts w:ascii="宋体"/>
      <w:sz w:val="18"/>
      <w:szCs w:val="18"/>
    </w:rPr>
  </w:style>
  <w:style w:type="character" w:customStyle="1" w:styleId="255">
    <w:name w:val="访问过的超链接1"/>
    <w:qFormat/>
    <w:uiPriority w:val="0"/>
    <w:rPr>
      <w:color w:val="800080"/>
      <w:u w:val="single"/>
    </w:rPr>
  </w:style>
  <w:style w:type="character" w:customStyle="1" w:styleId="256">
    <w:name w:val="批注引用1"/>
    <w:qFormat/>
    <w:uiPriority w:val="0"/>
    <w:rPr>
      <w:sz w:val="21"/>
      <w:szCs w:val="21"/>
    </w:rPr>
  </w:style>
  <w:style w:type="character" w:customStyle="1" w:styleId="257">
    <w:name w:val="正文文本缩进 Char2"/>
    <w:link w:val="258"/>
    <w:qFormat/>
    <w:uiPriority w:val="0"/>
    <w:rPr>
      <w:rFonts w:ascii="仿宋_GB2312" w:eastAsia="仿宋_GB2312" w:cs="黑体"/>
      <w:kern w:val="2"/>
      <w:sz w:val="28"/>
      <w:szCs w:val="24"/>
    </w:rPr>
  </w:style>
  <w:style w:type="paragraph" w:customStyle="1" w:styleId="258">
    <w:name w:val="正文文本缩进1"/>
    <w:basedOn w:val="1"/>
    <w:link w:val="257"/>
    <w:qFormat/>
    <w:uiPriority w:val="0"/>
    <w:pPr>
      <w:widowControl/>
      <w:spacing w:before="100" w:beforeAutospacing="1" w:after="100" w:afterAutospacing="1" w:line="360" w:lineRule="auto"/>
      <w:ind w:firstLine="200" w:firstLineChars="200"/>
    </w:pPr>
    <w:rPr>
      <w:rFonts w:ascii="仿宋_GB2312" w:eastAsia="仿宋_GB2312" w:cs="黑体"/>
      <w:sz w:val="28"/>
    </w:rPr>
  </w:style>
  <w:style w:type="character" w:customStyle="1" w:styleId="259">
    <w:name w:val="脚注文本 Char Char"/>
    <w:qFormat/>
    <w:uiPriority w:val="0"/>
    <w:rPr>
      <w:kern w:val="2"/>
      <w:sz w:val="18"/>
      <w:szCs w:val="18"/>
    </w:rPr>
  </w:style>
  <w:style w:type="character" w:customStyle="1" w:styleId="260">
    <w:name w:val="正文文本缩进 3 Char1"/>
    <w:link w:val="261"/>
    <w:qFormat/>
    <w:uiPriority w:val="0"/>
    <w:rPr>
      <w:kern w:val="2"/>
      <w:sz w:val="16"/>
      <w:szCs w:val="16"/>
    </w:rPr>
  </w:style>
  <w:style w:type="paragraph" w:customStyle="1" w:styleId="261">
    <w:name w:val="正文文本缩进 31"/>
    <w:basedOn w:val="1"/>
    <w:link w:val="260"/>
    <w:qFormat/>
    <w:uiPriority w:val="0"/>
    <w:pPr>
      <w:adjustRightInd w:val="0"/>
      <w:ind w:firstLine="12"/>
    </w:pPr>
    <w:rPr>
      <w:sz w:val="16"/>
      <w:szCs w:val="16"/>
    </w:rPr>
  </w:style>
  <w:style w:type="character" w:customStyle="1" w:styleId="262">
    <w:name w:val="副标题 Char Char"/>
    <w:qFormat/>
    <w:uiPriority w:val="0"/>
    <w:rPr>
      <w:rFonts w:ascii="Cambria" w:hAnsi="Cambria"/>
      <w:b/>
      <w:bCs/>
      <w:kern w:val="28"/>
      <w:sz w:val="21"/>
      <w:szCs w:val="32"/>
    </w:rPr>
  </w:style>
  <w:style w:type="character" w:customStyle="1" w:styleId="263">
    <w:name w:val="批注主题 Char2"/>
    <w:link w:val="264"/>
    <w:qFormat/>
    <w:uiPriority w:val="0"/>
    <w:rPr>
      <w:rFonts w:cs="黑体"/>
      <w:b/>
      <w:bCs/>
      <w:kern w:val="2"/>
      <w:sz w:val="21"/>
      <w:szCs w:val="24"/>
    </w:rPr>
  </w:style>
  <w:style w:type="paragraph" w:customStyle="1" w:styleId="264">
    <w:name w:val="批注主题2"/>
    <w:basedOn w:val="12"/>
    <w:next w:val="12"/>
    <w:link w:val="263"/>
    <w:qFormat/>
    <w:uiPriority w:val="0"/>
    <w:rPr>
      <w:rFonts w:cs="黑体"/>
      <w:b/>
      <w:bCs/>
      <w:szCs w:val="24"/>
    </w:rPr>
  </w:style>
  <w:style w:type="character" w:customStyle="1" w:styleId="265">
    <w:name w:val="正文文本缩进 Char1"/>
    <w:qFormat/>
    <w:uiPriority w:val="0"/>
    <w:rPr>
      <w:kern w:val="2"/>
      <w:sz w:val="21"/>
      <w:szCs w:val="24"/>
    </w:rPr>
  </w:style>
  <w:style w:type="character" w:customStyle="1" w:styleId="266">
    <w:name w:val="正文文本缩进 2 Char1"/>
    <w:link w:val="267"/>
    <w:qFormat/>
    <w:uiPriority w:val="0"/>
    <w:rPr>
      <w:kern w:val="2"/>
      <w:sz w:val="21"/>
      <w:szCs w:val="24"/>
    </w:rPr>
  </w:style>
  <w:style w:type="paragraph" w:customStyle="1" w:styleId="267">
    <w:name w:val="正文文本缩进 21"/>
    <w:basedOn w:val="1"/>
    <w:link w:val="266"/>
    <w:qFormat/>
    <w:uiPriority w:val="0"/>
    <w:pPr>
      <w:spacing w:line="300" w:lineRule="auto"/>
      <w:ind w:firstLine="555"/>
    </w:pPr>
  </w:style>
  <w:style w:type="character" w:customStyle="1" w:styleId="268">
    <w:name w:val="日期 Char1"/>
    <w:link w:val="269"/>
    <w:qFormat/>
    <w:uiPriority w:val="99"/>
    <w:rPr>
      <w:kern w:val="2"/>
      <w:sz w:val="21"/>
      <w:szCs w:val="24"/>
    </w:rPr>
  </w:style>
  <w:style w:type="paragraph" w:customStyle="1" w:styleId="269">
    <w:name w:val="日期1"/>
    <w:basedOn w:val="1"/>
    <w:next w:val="1"/>
    <w:link w:val="268"/>
    <w:qFormat/>
    <w:uiPriority w:val="99"/>
    <w:pPr>
      <w:ind w:left="100" w:leftChars="2500"/>
    </w:pPr>
  </w:style>
  <w:style w:type="character" w:customStyle="1" w:styleId="270">
    <w:name w:val="页码1"/>
    <w:qFormat/>
    <w:uiPriority w:val="0"/>
  </w:style>
  <w:style w:type="character" w:customStyle="1" w:styleId="271">
    <w:name w:val="批注引用2"/>
    <w:qFormat/>
    <w:uiPriority w:val="0"/>
    <w:rPr>
      <w:sz w:val="21"/>
      <w:szCs w:val="21"/>
    </w:rPr>
  </w:style>
  <w:style w:type="character" w:customStyle="1" w:styleId="272">
    <w:name w:val="副标题 Char1"/>
    <w:qFormat/>
    <w:uiPriority w:val="11"/>
    <w:rPr>
      <w:rFonts w:ascii="Cambria" w:hAnsi="Cambria" w:cs="Times New Roman"/>
      <w:b/>
      <w:bCs/>
      <w:kern w:val="28"/>
      <w:sz w:val="32"/>
      <w:szCs w:val="32"/>
    </w:rPr>
  </w:style>
  <w:style w:type="character" w:customStyle="1" w:styleId="273">
    <w:name w:val="尾注文本 Char1"/>
    <w:qFormat/>
    <w:uiPriority w:val="99"/>
    <w:rPr>
      <w:kern w:val="2"/>
      <w:sz w:val="21"/>
      <w:szCs w:val="24"/>
    </w:rPr>
  </w:style>
  <w:style w:type="paragraph" w:customStyle="1" w:styleId="274">
    <w:name w:val="修订1"/>
    <w:qFormat/>
    <w:uiPriority w:val="99"/>
    <w:rPr>
      <w:rFonts w:ascii="Calibri" w:hAnsi="Calibri" w:eastAsia="宋体" w:cs="黑体"/>
      <w:kern w:val="2"/>
      <w:sz w:val="21"/>
      <w:szCs w:val="24"/>
      <w:lang w:val="en-US" w:eastAsia="zh-CN" w:bidi="ar-SA"/>
    </w:rPr>
  </w:style>
  <w:style w:type="character" w:customStyle="1" w:styleId="275">
    <w:name w:val="脚注文本 Char1"/>
    <w:qFormat/>
    <w:uiPriority w:val="99"/>
    <w:rPr>
      <w:rFonts w:ascii="Times New Roman" w:hAnsi="Times New Roman" w:eastAsia="宋体" w:cs="Times New Roman"/>
      <w:sz w:val="18"/>
      <w:szCs w:val="18"/>
    </w:rPr>
  </w:style>
  <w:style w:type="character" w:customStyle="1" w:styleId="276">
    <w:name w:val="明显强调1"/>
    <w:qFormat/>
    <w:uiPriority w:val="0"/>
    <w:rPr>
      <w:rFonts w:ascii="Times New Roman" w:hAnsi="Times New Roman" w:eastAsia="宋体" w:cs="Times New Roman"/>
      <w:b/>
      <w:bCs/>
      <w:i/>
      <w:iCs/>
      <w:color w:val="4F81BD"/>
    </w:rPr>
  </w:style>
  <w:style w:type="paragraph" w:customStyle="1" w:styleId="277">
    <w:name w:val="修订11"/>
    <w:qFormat/>
    <w:uiPriority w:val="0"/>
    <w:rPr>
      <w:rFonts w:ascii="Times New Roman" w:hAnsi="Times New Roman" w:eastAsia="宋体" w:cs="Times New Roman"/>
      <w:kern w:val="2"/>
      <w:sz w:val="21"/>
      <w:szCs w:val="24"/>
      <w:lang w:val="en-US" w:eastAsia="zh-CN" w:bidi="ar-SA"/>
    </w:rPr>
  </w:style>
  <w:style w:type="paragraph" w:customStyle="1" w:styleId="278">
    <w:name w:val="文本块1"/>
    <w:basedOn w:val="1"/>
    <w:qFormat/>
    <w:uiPriority w:val="0"/>
    <w:pPr>
      <w:adjustRightInd w:val="0"/>
      <w:ind w:left="-2" w:leftChars="-50" w:right="-2" w:rightChars="-1" w:hanging="103" w:hangingChars="43"/>
    </w:pPr>
    <w:rPr>
      <w:rFonts w:ascii="宋体"/>
      <w:sz w:val="24"/>
      <w:szCs w:val="20"/>
    </w:rPr>
  </w:style>
  <w:style w:type="paragraph" w:customStyle="1" w:styleId="279">
    <w:name w:val="纯文本1"/>
    <w:basedOn w:val="1"/>
    <w:qFormat/>
    <w:uiPriority w:val="0"/>
    <w:rPr>
      <w:rFonts w:ascii="宋体" w:hAnsi="Courier New"/>
      <w:szCs w:val="20"/>
    </w:rPr>
  </w:style>
  <w:style w:type="character" w:customStyle="1" w:styleId="280">
    <w:name w:val="批注引用3"/>
    <w:qFormat/>
    <w:uiPriority w:val="0"/>
    <w:rPr>
      <w:sz w:val="21"/>
      <w:szCs w:val="21"/>
    </w:rPr>
  </w:style>
  <w:style w:type="paragraph" w:customStyle="1" w:styleId="281">
    <w:name w:val="修订2"/>
    <w:qFormat/>
    <w:uiPriority w:val="0"/>
    <w:rPr>
      <w:rFonts w:ascii="Calibri" w:hAnsi="Calibri" w:eastAsia="宋体" w:cs="黑体"/>
      <w:kern w:val="2"/>
      <w:sz w:val="21"/>
      <w:szCs w:val="24"/>
      <w:lang w:val="en-US" w:eastAsia="zh-CN" w:bidi="ar-SA"/>
    </w:rPr>
  </w:style>
  <w:style w:type="paragraph" w:customStyle="1" w:styleId="282">
    <w:name w:val="正文文本缩进2"/>
    <w:basedOn w:val="1"/>
    <w:qFormat/>
    <w:uiPriority w:val="0"/>
    <w:pPr>
      <w:widowControl/>
      <w:spacing w:before="100" w:beforeAutospacing="1" w:after="100" w:afterAutospacing="1" w:line="360" w:lineRule="auto"/>
      <w:ind w:firstLine="200" w:firstLineChars="200"/>
    </w:pPr>
    <w:rPr>
      <w:rFonts w:ascii="仿宋_GB2312" w:hAnsi="Calibri" w:eastAsia="仿宋_GB2312" w:cs="黑体"/>
      <w:sz w:val="28"/>
    </w:rPr>
  </w:style>
  <w:style w:type="paragraph" w:customStyle="1" w:styleId="283">
    <w:name w:val="批注主题3"/>
    <w:basedOn w:val="12"/>
    <w:next w:val="12"/>
    <w:qFormat/>
    <w:uiPriority w:val="0"/>
    <w:rPr>
      <w:rFonts w:ascii="Calibri" w:hAnsi="Calibri" w:cs="黑体"/>
      <w:b/>
      <w:bCs/>
      <w:szCs w:val="24"/>
    </w:rPr>
  </w:style>
  <w:style w:type="paragraph" w:customStyle="1" w:styleId="284">
    <w:name w:val="无间隔1"/>
    <w:link w:val="285"/>
    <w:qFormat/>
    <w:uiPriority w:val="99"/>
    <w:rPr>
      <w:rFonts w:ascii="Calibri" w:hAnsi="Calibri" w:eastAsia="宋体" w:cs="Times New Roman"/>
      <w:kern w:val="2"/>
      <w:sz w:val="22"/>
      <w:szCs w:val="22"/>
      <w:lang w:val="en-US" w:eastAsia="zh-CN" w:bidi="ar-SA"/>
    </w:rPr>
  </w:style>
  <w:style w:type="character" w:customStyle="1" w:styleId="285">
    <w:name w:val="无间隔 Char"/>
    <w:link w:val="284"/>
    <w:qFormat/>
    <w:uiPriority w:val="99"/>
    <w:rPr>
      <w:rFonts w:ascii="Calibri" w:hAnsi="Calibri"/>
      <w:kern w:val="2"/>
      <w:sz w:val="22"/>
      <w:szCs w:val="22"/>
    </w:rPr>
  </w:style>
  <w:style w:type="paragraph" w:customStyle="1" w:styleId="286">
    <w:name w:val="2"/>
    <w:basedOn w:val="2"/>
    <w:next w:val="1"/>
    <w:qFormat/>
    <w:uiPriority w:val="99"/>
    <w:pPr>
      <w:spacing w:line="240" w:lineRule="auto"/>
      <w:ind w:firstLine="0" w:firstLineChars="0"/>
    </w:pPr>
    <w:rPr>
      <w:rFonts w:ascii="Times New Roman" w:hAnsi="Times New Roman"/>
      <w:sz w:val="21"/>
      <w:szCs w:val="44"/>
    </w:rPr>
  </w:style>
  <w:style w:type="paragraph" w:customStyle="1" w:styleId="287">
    <w:name w:val="1"/>
    <w:basedOn w:val="2"/>
    <w:next w:val="1"/>
    <w:qFormat/>
    <w:uiPriority w:val="99"/>
    <w:pPr>
      <w:spacing w:line="240" w:lineRule="auto"/>
      <w:ind w:firstLine="0" w:firstLineChars="0"/>
      <w:jc w:val="center"/>
    </w:pPr>
    <w:rPr>
      <w:rFonts w:ascii="宋体" w:hAnsi="宋体"/>
      <w:sz w:val="21"/>
      <w:szCs w:val="21"/>
    </w:rPr>
  </w:style>
  <w:style w:type="paragraph" w:customStyle="1" w:styleId="288">
    <w:name w:val="标题2"/>
    <w:basedOn w:val="3"/>
    <w:link w:val="289"/>
    <w:qFormat/>
    <w:uiPriority w:val="0"/>
    <w:pPr>
      <w:spacing w:line="360" w:lineRule="auto"/>
    </w:pPr>
    <w:rPr>
      <w:rFonts w:ascii="黑体" w:hAnsi="黑体"/>
      <w:bCs w:val="0"/>
      <w:color w:val="000000"/>
      <w:sz w:val="24"/>
      <w:szCs w:val="28"/>
    </w:rPr>
  </w:style>
  <w:style w:type="character" w:customStyle="1" w:styleId="289">
    <w:name w:val="标题2 字符"/>
    <w:link w:val="288"/>
    <w:qFormat/>
    <w:uiPriority w:val="0"/>
    <w:rPr>
      <w:rFonts w:ascii="黑体" w:hAnsi="黑体" w:eastAsia="黑体"/>
      <w:b/>
      <w:color w:val="000000"/>
      <w:kern w:val="2"/>
      <w:sz w:val="24"/>
      <w:szCs w:val="28"/>
    </w:rPr>
  </w:style>
  <w:style w:type="character" w:customStyle="1" w:styleId="290">
    <w:name w:val="Footer Char_ef632340-ed19-4e84-bd62-723f6a125e5d"/>
    <w:qFormat/>
    <w:uiPriority w:val="99"/>
    <w:rPr>
      <w:rFonts w:ascii="Calibri" w:hAnsi="Calibri" w:eastAsia="宋体"/>
      <w:sz w:val="18"/>
    </w:rPr>
  </w:style>
  <w:style w:type="character" w:customStyle="1" w:styleId="291">
    <w:name w:val="Balloon Text Char"/>
    <w:qFormat/>
    <w:uiPriority w:val="99"/>
    <w:rPr>
      <w:rFonts w:ascii="Calibri" w:hAnsi="Calibri" w:eastAsia="宋体"/>
      <w:sz w:val="18"/>
    </w:rPr>
  </w:style>
  <w:style w:type="character" w:customStyle="1" w:styleId="292">
    <w:name w:val="Plain Text Char"/>
    <w:qFormat/>
    <w:uiPriority w:val="99"/>
    <w:rPr>
      <w:rFonts w:ascii="宋体" w:hAnsi="Courier New" w:eastAsia="宋体"/>
      <w:sz w:val="21"/>
    </w:rPr>
  </w:style>
  <w:style w:type="character" w:customStyle="1" w:styleId="293">
    <w:name w:val="Date Char"/>
    <w:qFormat/>
    <w:uiPriority w:val="99"/>
    <w:rPr>
      <w:rFonts w:ascii="Calibri" w:hAnsi="Calibri" w:eastAsia="宋体"/>
    </w:rPr>
  </w:style>
  <w:style w:type="character" w:customStyle="1" w:styleId="294">
    <w:name w:val="tpccontent1"/>
    <w:qFormat/>
    <w:uiPriority w:val="0"/>
  </w:style>
  <w:style w:type="character" w:customStyle="1" w:styleId="295">
    <w:name w:val="Header Char_edd8f391-41f8-4055-ae17-c5dde0e24e2a"/>
    <w:qFormat/>
    <w:uiPriority w:val="99"/>
    <w:rPr>
      <w:rFonts w:ascii="Calibri" w:hAnsi="Calibri" w:eastAsia="宋体"/>
      <w:sz w:val="18"/>
    </w:rPr>
  </w:style>
  <w:style w:type="table" w:customStyle="1" w:styleId="296">
    <w:name w:val="网格型3"/>
    <w:basedOn w:val="38"/>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7">
    <w:name w:val="网格型4"/>
    <w:basedOn w:val="38"/>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8">
    <w:name w:val="网格型5"/>
    <w:basedOn w:val="38"/>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99">
    <w:name w:val="修订21"/>
    <w:qFormat/>
    <w:uiPriority w:val="99"/>
    <w:rPr>
      <w:rFonts w:ascii="Calibri" w:hAnsi="Calibri" w:eastAsia="宋体" w:cs="Times New Roman"/>
      <w:kern w:val="2"/>
      <w:sz w:val="21"/>
      <w:szCs w:val="22"/>
      <w:lang w:val="en-US" w:eastAsia="zh-CN" w:bidi="ar-SA"/>
    </w:rPr>
  </w:style>
  <w:style w:type="character" w:customStyle="1" w:styleId="300">
    <w:name w:val="未处理的提及11"/>
    <w:qFormat/>
    <w:uiPriority w:val="99"/>
    <w:rPr>
      <w:color w:val="605E5C"/>
      <w:shd w:val="clear" w:color="auto" w:fill="E1DFDD"/>
    </w:rPr>
  </w:style>
  <w:style w:type="character" w:customStyle="1" w:styleId="301">
    <w:name w:val="未处理的提及2"/>
    <w:qFormat/>
    <w:uiPriority w:val="99"/>
    <w:rPr>
      <w:color w:val="605E5C"/>
      <w:shd w:val="clear" w:color="auto" w:fill="E1DFDD"/>
    </w:rPr>
  </w:style>
  <w:style w:type="paragraph" w:customStyle="1" w:styleId="302">
    <w:name w:val="Table Paragraph"/>
    <w:basedOn w:val="1"/>
    <w:qFormat/>
    <w:uiPriority w:val="1"/>
    <w:pPr>
      <w:autoSpaceDE w:val="0"/>
      <w:autoSpaceDN w:val="0"/>
      <w:jc w:val="left"/>
    </w:pPr>
    <w:rPr>
      <w:rFonts w:ascii="仿宋" w:hAnsi="仿宋" w:eastAsia="仿宋" w:cs="仿宋"/>
      <w:kern w:val="0"/>
      <w:sz w:val="22"/>
      <w:szCs w:val="22"/>
    </w:rPr>
  </w:style>
  <w:style w:type="paragraph" w:customStyle="1" w:styleId="303">
    <w:name w:val="列出段落11"/>
    <w:basedOn w:val="1"/>
    <w:qFormat/>
    <w:uiPriority w:val="1"/>
    <w:pPr>
      <w:autoSpaceDE w:val="0"/>
      <w:autoSpaceDN w:val="0"/>
      <w:ind w:firstLine="420" w:firstLineChars="200"/>
      <w:jc w:val="left"/>
    </w:pPr>
    <w:rPr>
      <w:rFonts w:ascii="仿宋" w:hAnsi="仿宋" w:eastAsia="仿宋_GB2312" w:cs="仿宋"/>
      <w:kern w:val="0"/>
      <w:sz w:val="32"/>
      <w:szCs w:val="22"/>
    </w:rPr>
  </w:style>
  <w:style w:type="character" w:customStyle="1" w:styleId="304">
    <w:name w:val="font31"/>
    <w:qFormat/>
    <w:uiPriority w:val="0"/>
    <w:rPr>
      <w:rFonts w:hint="default" w:ascii="Times New Roman" w:hAnsi="Times New Roman" w:cs="Times New Roman"/>
      <w:color w:val="000000"/>
      <w:sz w:val="24"/>
      <w:szCs w:val="24"/>
      <w:u w:val="none"/>
    </w:rPr>
  </w:style>
  <w:style w:type="character" w:customStyle="1" w:styleId="305">
    <w:name w:val="font71"/>
    <w:qFormat/>
    <w:uiPriority w:val="0"/>
    <w:rPr>
      <w:rFonts w:hint="eastAsia" w:ascii="仿宋_GB2312" w:eastAsia="仿宋_GB2312" w:cs="仿宋_GB2312"/>
      <w:b/>
      <w:bCs/>
      <w:color w:val="000000"/>
      <w:sz w:val="24"/>
      <w:szCs w:val="24"/>
      <w:u w:val="none"/>
    </w:rPr>
  </w:style>
  <w:style w:type="paragraph" w:customStyle="1" w:styleId="306">
    <w:name w:val="_Style 314"/>
    <w:basedOn w:val="1"/>
    <w:next w:val="83"/>
    <w:qFormat/>
    <w:uiPriority w:val="0"/>
    <w:pPr>
      <w:ind w:firstLine="420" w:firstLineChars="200"/>
    </w:pPr>
  </w:style>
  <w:style w:type="character" w:customStyle="1" w:styleId="307">
    <w:name w:val="font41"/>
    <w:basedOn w:val="40"/>
    <w:qFormat/>
    <w:uiPriority w:val="0"/>
    <w:rPr>
      <w:rFonts w:hint="default" w:ascii="Times New Roman" w:hAnsi="Times New Roman" w:cs="Times New Roman"/>
      <w:color w:val="000000"/>
      <w:sz w:val="24"/>
      <w:szCs w:val="24"/>
      <w:u w:val="none"/>
      <w:vertAlign w:val="superscript"/>
    </w:rPr>
  </w:style>
  <w:style w:type="paragraph" w:customStyle="1" w:styleId="30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29</Pages>
  <Words>8642</Words>
  <Characters>9085</Characters>
  <Lines>73</Lines>
  <Paragraphs>20</Paragraphs>
  <TotalTime>3</TotalTime>
  <ScaleCrop>false</ScaleCrop>
  <LinksUpToDate>false</LinksUpToDate>
  <CharactersWithSpaces>9708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2024-09-09T02:40:00Z</dcterms:created>
  <dc:creator>库安娜</dc:creator>
  <cp:lastModifiedBy>WPS_1559553479</cp:lastModifiedBy>
  <cp:lastPrinted>2024-09-11T08:54:00Z</cp:lastPrinted>
  <dcterms:modified xsi:type="dcterms:W3CDTF">2024-10-07T13:52:30Z</dcterms:modified>
  <dc:title>关于购买花卉美化办公环境的请示</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52555db5390f421dbceb1c56315b337e_23</vt:lpwstr>
  </property>
</Properties>
</file>